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18FE" w:rsidRDefault="004F325C" w:rsidP="009B18FE">
      <w:pPr>
        <w:pStyle w:val="Nagwek1"/>
        <w:spacing w:before="120"/>
        <w:rPr>
          <w:color w:val="C00000"/>
          <w:sz w:val="24"/>
          <w:szCs w:val="24"/>
        </w:rPr>
      </w:pPr>
      <w:r>
        <w:rPr>
          <w:color w:val="C00000"/>
          <w:sz w:val="24"/>
          <w:szCs w:val="24"/>
        </w:rPr>
        <w:t xml:space="preserve">Odpowiedź na interpelację nr </w:t>
      </w:r>
      <w:r w:rsidR="009B18FE">
        <w:rPr>
          <w:color w:val="C00000"/>
          <w:sz w:val="24"/>
          <w:szCs w:val="24"/>
        </w:rPr>
        <w:t>1</w:t>
      </w:r>
      <w:r w:rsidR="00185F62">
        <w:rPr>
          <w:color w:val="C00000"/>
          <w:sz w:val="24"/>
          <w:szCs w:val="24"/>
        </w:rPr>
        <w:t>5</w:t>
      </w:r>
      <w:r>
        <w:rPr>
          <w:color w:val="C00000"/>
          <w:sz w:val="24"/>
          <w:szCs w:val="24"/>
        </w:rPr>
        <w:t>/</w:t>
      </w:r>
      <w:r w:rsidR="009E30B9">
        <w:rPr>
          <w:color w:val="C00000"/>
          <w:sz w:val="24"/>
          <w:szCs w:val="24"/>
        </w:rPr>
        <w:t>17</w:t>
      </w:r>
      <w:r>
        <w:rPr>
          <w:color w:val="C00000"/>
          <w:sz w:val="24"/>
          <w:szCs w:val="24"/>
        </w:rPr>
        <w:t xml:space="preserve"> radnego </w:t>
      </w:r>
      <w:r w:rsidR="009B18FE">
        <w:rPr>
          <w:color w:val="C00000"/>
          <w:sz w:val="24"/>
          <w:szCs w:val="24"/>
        </w:rPr>
        <w:t>Jerzego Wielgusa</w:t>
      </w:r>
      <w:r>
        <w:rPr>
          <w:color w:val="C00000"/>
          <w:sz w:val="24"/>
          <w:szCs w:val="24"/>
        </w:rPr>
        <w:t xml:space="preserve"> </w:t>
      </w:r>
      <w:r>
        <w:rPr>
          <w:color w:val="C00000"/>
          <w:sz w:val="24"/>
          <w:szCs w:val="24"/>
        </w:rPr>
        <w:br/>
      </w:r>
      <w:r w:rsidR="00185F62" w:rsidRPr="005614C0">
        <w:rPr>
          <w:color w:val="C00000"/>
          <w:sz w:val="24"/>
          <w:szCs w:val="24"/>
        </w:rPr>
        <w:t xml:space="preserve">w sprawie </w:t>
      </w:r>
      <w:r w:rsidR="00185F62" w:rsidRPr="00ED39B8">
        <w:rPr>
          <w:color w:val="C00000"/>
          <w:sz w:val="24"/>
          <w:szCs w:val="24"/>
        </w:rPr>
        <w:t>interwencji w spółkach kolejowych, świadczących usługi w przewozach pasażerskich, na trasie linii kolejowej Pilawa – Warszawa – Pilawa</w:t>
      </w:r>
    </w:p>
    <w:p w:rsidR="009B18FE" w:rsidRDefault="009B18FE" w:rsidP="009B18FE"/>
    <w:p w:rsidR="004F325C" w:rsidRPr="009B18FE" w:rsidRDefault="009B18FE" w:rsidP="009B18FE">
      <w:pPr>
        <w:rPr>
          <w:sz w:val="22"/>
          <w:szCs w:val="22"/>
        </w:rPr>
      </w:pPr>
      <w:r w:rsidRPr="009B18FE">
        <w:rPr>
          <w:sz w:val="22"/>
          <w:szCs w:val="22"/>
        </w:rPr>
        <w:t xml:space="preserve">Warszawa, </w:t>
      </w:r>
      <w:r w:rsidR="00185F62">
        <w:rPr>
          <w:sz w:val="22"/>
          <w:szCs w:val="22"/>
        </w:rPr>
        <w:t>20</w:t>
      </w:r>
      <w:r w:rsidR="008A7E65">
        <w:rPr>
          <w:sz w:val="22"/>
          <w:szCs w:val="22"/>
        </w:rPr>
        <w:t xml:space="preserve"> </w:t>
      </w:r>
      <w:r w:rsidR="00185F62">
        <w:rPr>
          <w:sz w:val="22"/>
          <w:szCs w:val="22"/>
        </w:rPr>
        <w:t>czerwca</w:t>
      </w:r>
      <w:r w:rsidRPr="009B18FE">
        <w:rPr>
          <w:sz w:val="22"/>
          <w:szCs w:val="22"/>
        </w:rPr>
        <w:t xml:space="preserve"> 2017</w:t>
      </w:r>
      <w:r w:rsidR="004F325C" w:rsidRPr="009B18FE">
        <w:rPr>
          <w:sz w:val="22"/>
          <w:szCs w:val="22"/>
        </w:rPr>
        <w:t xml:space="preserve"> r.</w:t>
      </w:r>
    </w:p>
    <w:p w:rsidR="004F325C" w:rsidRPr="004F325C" w:rsidRDefault="004F325C" w:rsidP="009B18FE">
      <w:pPr>
        <w:spacing w:before="120"/>
        <w:rPr>
          <w:rFonts w:cs="Arial"/>
          <w:sz w:val="22"/>
          <w:szCs w:val="22"/>
        </w:rPr>
      </w:pPr>
      <w:r w:rsidRPr="004F325C">
        <w:rPr>
          <w:rFonts w:cs="Arial"/>
          <w:sz w:val="22"/>
          <w:szCs w:val="22"/>
        </w:rPr>
        <w:t>Szanowny Panie Radny,</w:t>
      </w:r>
    </w:p>
    <w:p w:rsidR="00185F62" w:rsidRPr="00185F62" w:rsidRDefault="00185F62" w:rsidP="00185F62">
      <w:pPr>
        <w:spacing w:before="120"/>
        <w:rPr>
          <w:rFonts w:cs="Arial"/>
          <w:sz w:val="22"/>
          <w:szCs w:val="22"/>
        </w:rPr>
      </w:pPr>
      <w:r w:rsidRPr="00185F62">
        <w:rPr>
          <w:rFonts w:cs="Arial"/>
          <w:sz w:val="22"/>
          <w:szCs w:val="22"/>
        </w:rPr>
        <w:t>Odpowiadając na Pana interpelację z dnia 31 maja 2017 r. w sprawie interwencji w spółkach kolejowych świadczących usługi w przewozach pasażerskich na trasie linii kolejowej Pilawa – Warszawa – Pilawa uprzejmie informuję, że Zarząd Województwa Mazowieckiego na posiedzeniu w dniu 19 czerwca 2017 roku zapoznał się z informacją w tej sprawie.</w:t>
      </w:r>
    </w:p>
    <w:p w:rsidR="00185F62" w:rsidRPr="00185F62" w:rsidRDefault="00185F62" w:rsidP="00185F62">
      <w:pPr>
        <w:spacing w:before="120"/>
        <w:rPr>
          <w:rFonts w:cs="Arial"/>
          <w:sz w:val="22"/>
          <w:szCs w:val="22"/>
        </w:rPr>
      </w:pPr>
      <w:r w:rsidRPr="00185F62">
        <w:rPr>
          <w:rFonts w:cs="Arial"/>
          <w:sz w:val="22"/>
          <w:szCs w:val="22"/>
        </w:rPr>
        <w:t xml:space="preserve">Zarząd Województwa Mazowieckiego przyjął szczegółowe informacje Kolei Mazowieckich – KM dotyczące podjętych działań w związku z czasowym zamknięciem linii kolejowej nr 7 na odcinku Garwolin – Dęblin, polegające na uruchomieniu Zastępczej Komunikacji Autobusowej. </w:t>
      </w:r>
    </w:p>
    <w:p w:rsidR="00185F62" w:rsidRPr="00185F62" w:rsidRDefault="00185F62" w:rsidP="00185F62">
      <w:pPr>
        <w:spacing w:before="120"/>
        <w:rPr>
          <w:rFonts w:cs="Arial"/>
          <w:sz w:val="22"/>
          <w:szCs w:val="22"/>
        </w:rPr>
      </w:pPr>
      <w:r w:rsidRPr="00185F62">
        <w:rPr>
          <w:rFonts w:cs="Arial"/>
          <w:sz w:val="22"/>
          <w:szCs w:val="22"/>
        </w:rPr>
        <w:t>Rozkład jazdy ZKA przewiduje wykonanie przez 15 pojazdów około 80 kursów w dobie w dni robocze od poniedziałku do piątku, 48 kursów w dobie w dni wolne od pracy i soboty oraz 52 kursy w dobie w niedziele i dni świąteczne. Długość trasy przejazdu autobusu wynosi 74,3 km, zakładany czas przejazdu pomiędzy Garwolinem a Dęblinem wynosi 106 minut. Na jeden kurs przewozowy przewidzianych jest od 1 do 4 autobusów, w zależności od potoków pasażerskich.</w:t>
      </w:r>
    </w:p>
    <w:p w:rsidR="00185F62" w:rsidRPr="00185F62" w:rsidRDefault="00185F62" w:rsidP="00185F62">
      <w:pPr>
        <w:spacing w:before="120"/>
        <w:rPr>
          <w:rFonts w:cs="Arial"/>
          <w:sz w:val="22"/>
          <w:szCs w:val="22"/>
        </w:rPr>
      </w:pPr>
      <w:r w:rsidRPr="00185F62">
        <w:rPr>
          <w:rFonts w:cs="Arial"/>
          <w:sz w:val="22"/>
          <w:szCs w:val="22"/>
        </w:rPr>
        <w:t>Dla ułatwienia przejazdu zostały uruchomione dodatkowe przystanki, poza tymi które przylegają do stacji lub przystanku kolejowego. Łącznie na trasie przewidziano 16 przystanków: Garwolin PKP, Ruda Talubska PKP, Ruda Talubska PKS (na żądanie), Wola Rowska PKS, Łaskarzew Przystanek PKS, Łaskarzew Centrum PKS, Leokadia 01 (PKS Przychód), Leokadia 02 (PKS St. Helenów), Sobolew PKP, Grabniak, Kaleń Drugi PKS, Życzyn Przejazd, Życzyn Szkoła, Życzyn PKP, Rokitnia Stara PKS, Dęblin PKP.</w:t>
      </w:r>
    </w:p>
    <w:p w:rsidR="00185F62" w:rsidRPr="00185F62" w:rsidRDefault="00185F62" w:rsidP="00185F62">
      <w:pPr>
        <w:spacing w:before="120"/>
        <w:rPr>
          <w:rFonts w:cs="Arial"/>
          <w:sz w:val="22"/>
          <w:szCs w:val="22"/>
        </w:rPr>
      </w:pPr>
      <w:r w:rsidRPr="00185F62">
        <w:rPr>
          <w:rFonts w:cs="Arial"/>
          <w:sz w:val="22"/>
          <w:szCs w:val="22"/>
        </w:rPr>
        <w:t xml:space="preserve">W kwestii uruchomienia dodatkowych, przyśpieszonych pociągów uprzejmie informuję, że obecnie nie jest możliwe ich uruchomienie z uwagi na rozpoczęte prace związane z modernizacją DK nr 17 na skrzyżowaniu z linią kolejową nr 13 Krusze – Pilawa. </w:t>
      </w:r>
    </w:p>
    <w:p w:rsidR="00185F62" w:rsidRPr="00185F62" w:rsidRDefault="00185F62" w:rsidP="00185F62">
      <w:pPr>
        <w:spacing w:before="120"/>
        <w:rPr>
          <w:rFonts w:cs="Arial"/>
          <w:sz w:val="22"/>
          <w:szCs w:val="22"/>
        </w:rPr>
      </w:pPr>
      <w:r w:rsidRPr="00185F62">
        <w:rPr>
          <w:rFonts w:cs="Arial"/>
          <w:sz w:val="22"/>
          <w:szCs w:val="22"/>
        </w:rPr>
        <w:t>Z informacji uzyskanych od samorządowego przewoźnika Spółki Koleje Mazowieckie – KM wynika, że uruchomienie jednej pary pociągu przyśpieszonego w godzinach porannego i popołudniowego szczytu przewozowego w relacji Pilawa – Warszawa przez Stojadła jest technicznie możliwe. Pociąg mógłby dojeżdżać do Warszawy Centralnej na godzinę około 7.14 a w kierunku przeciwnym odjeżdżać z Warszawy Centralnej około godziny 15.10.</w:t>
      </w:r>
    </w:p>
    <w:p w:rsidR="00185F62" w:rsidRPr="00185F62" w:rsidRDefault="00185F62" w:rsidP="00185F62">
      <w:pPr>
        <w:spacing w:before="120"/>
        <w:rPr>
          <w:rFonts w:cs="Arial"/>
          <w:sz w:val="22"/>
          <w:szCs w:val="22"/>
        </w:rPr>
      </w:pPr>
      <w:r w:rsidRPr="00185F62">
        <w:rPr>
          <w:rFonts w:cs="Arial"/>
          <w:sz w:val="22"/>
          <w:szCs w:val="22"/>
        </w:rPr>
        <w:t>Z uwagi na koszty związane z realizacją przedsięwzięcia oraz ograniczone możliwości finansowe, Zarząd Województwa Mazowieckiego ponownie przeanalizuje możliwość uruchomienia dodatkowych pociągów w późniejszym okresie tj. na przełomie września i października br.</w:t>
      </w:r>
    </w:p>
    <w:p w:rsidR="004F325C" w:rsidRPr="004F325C" w:rsidRDefault="009E30B9" w:rsidP="009B18FE">
      <w:pPr>
        <w:spacing w:before="120"/>
        <w:rPr>
          <w:sz w:val="22"/>
          <w:szCs w:val="22"/>
        </w:rPr>
      </w:pPr>
      <w:r>
        <w:rPr>
          <w:sz w:val="22"/>
          <w:szCs w:val="22"/>
        </w:rPr>
        <w:t>Z</w:t>
      </w:r>
      <w:r w:rsidR="007022E4">
        <w:rPr>
          <w:sz w:val="22"/>
          <w:szCs w:val="22"/>
        </w:rPr>
        <w:t xml:space="preserve"> </w:t>
      </w:r>
      <w:r w:rsidR="004F325C" w:rsidRPr="004F325C">
        <w:rPr>
          <w:sz w:val="22"/>
          <w:szCs w:val="22"/>
        </w:rPr>
        <w:t>wyrazami szacunku,</w:t>
      </w:r>
    </w:p>
    <w:p w:rsidR="008A7E65" w:rsidRDefault="004F325C" w:rsidP="009B18FE">
      <w:pPr>
        <w:spacing w:before="120"/>
        <w:rPr>
          <w:sz w:val="22"/>
          <w:szCs w:val="22"/>
        </w:rPr>
      </w:pPr>
      <w:r w:rsidRPr="004F325C">
        <w:rPr>
          <w:sz w:val="22"/>
          <w:szCs w:val="22"/>
        </w:rPr>
        <w:br/>
      </w:r>
      <w:r w:rsidR="00185F62">
        <w:rPr>
          <w:sz w:val="22"/>
          <w:szCs w:val="22"/>
        </w:rPr>
        <w:t>Adam Struzik</w:t>
      </w:r>
    </w:p>
    <w:p w:rsidR="004F325C" w:rsidRPr="004F325C" w:rsidRDefault="00185F62" w:rsidP="009B18FE">
      <w:pPr>
        <w:spacing w:before="120"/>
        <w:rPr>
          <w:sz w:val="22"/>
          <w:szCs w:val="22"/>
        </w:rPr>
      </w:pPr>
      <w:r>
        <w:rPr>
          <w:sz w:val="22"/>
          <w:szCs w:val="22"/>
        </w:rPr>
        <w:t>Marszałek Województwa Mazowieckiego</w:t>
      </w:r>
      <w:bookmarkStart w:id="0" w:name="_GoBack"/>
      <w:bookmarkEnd w:id="0"/>
      <w:r w:rsidR="008A7E65" w:rsidRPr="004F325C">
        <w:rPr>
          <w:sz w:val="22"/>
          <w:szCs w:val="22"/>
        </w:rPr>
        <w:t xml:space="preserve"> </w:t>
      </w:r>
    </w:p>
    <w:sectPr w:rsidR="004F325C" w:rsidRPr="004F325C" w:rsidSect="004F325C">
      <w:footerReference w:type="default" r:id="rId7"/>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325C" w:rsidRDefault="004F325C" w:rsidP="004F325C">
      <w:r>
        <w:separator/>
      </w:r>
    </w:p>
  </w:endnote>
  <w:endnote w:type="continuationSeparator" w:id="0">
    <w:p w:rsidR="004F325C" w:rsidRDefault="004F325C" w:rsidP="004F3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9111400"/>
      <w:docPartObj>
        <w:docPartGallery w:val="Page Numbers (Bottom of Page)"/>
        <w:docPartUnique/>
      </w:docPartObj>
    </w:sdtPr>
    <w:sdtEndPr/>
    <w:sdtContent>
      <w:p w:rsidR="004F325C" w:rsidRDefault="004F325C">
        <w:pPr>
          <w:pStyle w:val="Stopka"/>
          <w:jc w:val="right"/>
        </w:pPr>
        <w:r>
          <w:fldChar w:fldCharType="begin"/>
        </w:r>
        <w:r>
          <w:instrText>PAGE   \* MERGEFORMAT</w:instrText>
        </w:r>
        <w:r>
          <w:fldChar w:fldCharType="separate"/>
        </w:r>
        <w:r w:rsidR="009E30B9">
          <w:rPr>
            <w:noProof/>
          </w:rPr>
          <w:t>2</w:t>
        </w:r>
        <w:r>
          <w:fldChar w:fldCharType="end"/>
        </w:r>
      </w:p>
    </w:sdtContent>
  </w:sdt>
  <w:p w:rsidR="004F325C" w:rsidRDefault="004F325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325C" w:rsidRDefault="004F325C" w:rsidP="004F325C">
      <w:r>
        <w:separator/>
      </w:r>
    </w:p>
  </w:footnote>
  <w:footnote w:type="continuationSeparator" w:id="0">
    <w:p w:rsidR="004F325C" w:rsidRDefault="004F325C" w:rsidP="004F32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8B009A"/>
    <w:multiLevelType w:val="hybridMultilevel"/>
    <w:tmpl w:val="636CAF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C354ADA"/>
    <w:multiLevelType w:val="hybridMultilevel"/>
    <w:tmpl w:val="936ADAFA"/>
    <w:lvl w:ilvl="0" w:tplc="0415000F">
      <w:start w:val="1"/>
      <w:numFmt w:val="decimal"/>
      <w:lvlText w:val="%1."/>
      <w:lvlJc w:val="left"/>
      <w:pPr>
        <w:ind w:left="644" w:hanging="360"/>
      </w:p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6182BD1"/>
    <w:multiLevelType w:val="hybridMultilevel"/>
    <w:tmpl w:val="78B8C3B6"/>
    <w:lvl w:ilvl="0" w:tplc="CF06C240">
      <w:start w:val="4"/>
      <w:numFmt w:val="decimal"/>
      <w:lvlText w:val="%1."/>
      <w:lvlJc w:val="left"/>
      <w:pPr>
        <w:ind w:left="1495" w:hanging="360"/>
      </w:pPr>
      <w:rPr>
        <w:rFonts w:hint="default"/>
      </w:rPr>
    </w:lvl>
    <w:lvl w:ilvl="1" w:tplc="04150019">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3" w15:restartNumberingAfterBreak="0">
    <w:nsid w:val="375628CC"/>
    <w:multiLevelType w:val="hybridMultilevel"/>
    <w:tmpl w:val="AE44D6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C103F0F"/>
    <w:multiLevelType w:val="hybridMultilevel"/>
    <w:tmpl w:val="CC16F2A0"/>
    <w:lvl w:ilvl="0" w:tplc="2EFC02AC">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F3C7305"/>
    <w:multiLevelType w:val="hybridMultilevel"/>
    <w:tmpl w:val="2CFADDFE"/>
    <w:lvl w:ilvl="0" w:tplc="F5DC95B8">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6" w15:restartNumberingAfterBreak="0">
    <w:nsid w:val="5C5D33EC"/>
    <w:multiLevelType w:val="hybridMultilevel"/>
    <w:tmpl w:val="386A9E34"/>
    <w:lvl w:ilvl="0" w:tplc="04150011">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629822F0"/>
    <w:multiLevelType w:val="hybridMultilevel"/>
    <w:tmpl w:val="0D8896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5"/>
  </w:num>
  <w:num w:numId="4">
    <w:abstractNumId w:val="4"/>
  </w:num>
  <w:num w:numId="5">
    <w:abstractNumId w:val="0"/>
  </w:num>
  <w:num w:numId="6">
    <w:abstractNumId w:val="7"/>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390"/>
    <w:rsid w:val="0004125B"/>
    <w:rsid w:val="000C0390"/>
    <w:rsid w:val="00184FA3"/>
    <w:rsid w:val="00185F62"/>
    <w:rsid w:val="00201EDD"/>
    <w:rsid w:val="003863FF"/>
    <w:rsid w:val="004657BD"/>
    <w:rsid w:val="004F325C"/>
    <w:rsid w:val="00552AF1"/>
    <w:rsid w:val="007022E4"/>
    <w:rsid w:val="00892D39"/>
    <w:rsid w:val="008A7E65"/>
    <w:rsid w:val="009B18FE"/>
    <w:rsid w:val="009E30B9"/>
    <w:rsid w:val="00A852A8"/>
    <w:rsid w:val="00A91759"/>
    <w:rsid w:val="00CD7B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6C7128-6896-4AD5-8927-22D8F27C8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F325C"/>
    <w:pPr>
      <w:spacing w:after="0" w:line="240" w:lineRule="auto"/>
    </w:pPr>
    <w:rPr>
      <w:rFonts w:ascii="Arial" w:hAnsi="Arial" w:cs="Times New Roman"/>
      <w:sz w:val="18"/>
      <w:szCs w:val="20"/>
      <w:lang w:eastAsia="pl-PL"/>
    </w:rPr>
  </w:style>
  <w:style w:type="paragraph" w:styleId="Nagwek1">
    <w:name w:val="heading 1"/>
    <w:basedOn w:val="Normalny"/>
    <w:next w:val="Normalny"/>
    <w:link w:val="Nagwek1Znak"/>
    <w:autoRedefine/>
    <w:uiPriority w:val="9"/>
    <w:qFormat/>
    <w:rsid w:val="00552AF1"/>
    <w:pPr>
      <w:keepNext/>
      <w:keepLines/>
      <w:outlineLvl w:val="0"/>
    </w:pPr>
    <w:rPr>
      <w:rFonts w:eastAsiaTheme="majorEastAsia" w:cstheme="majorBidi"/>
      <w:b/>
      <w:szCs w:val="32"/>
    </w:rPr>
  </w:style>
  <w:style w:type="paragraph" w:styleId="Nagwek2">
    <w:name w:val="heading 2"/>
    <w:basedOn w:val="Normalny"/>
    <w:next w:val="Normalny"/>
    <w:link w:val="Nagwek2Znak"/>
    <w:autoRedefine/>
    <w:uiPriority w:val="9"/>
    <w:semiHidden/>
    <w:unhideWhenUsed/>
    <w:qFormat/>
    <w:rsid w:val="004657BD"/>
    <w:pPr>
      <w:keepNext/>
      <w:keepLines/>
      <w:outlineLvl w:val="1"/>
    </w:pPr>
    <w:rPr>
      <w:rFonts w:eastAsiaTheme="majorEastAsia" w:cstheme="majorBidi"/>
      <w:b/>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52AF1"/>
    <w:rPr>
      <w:rFonts w:ascii="Arial" w:eastAsiaTheme="majorEastAsia" w:hAnsi="Arial" w:cstheme="majorBidi"/>
      <w:b/>
      <w:sz w:val="24"/>
      <w:szCs w:val="32"/>
      <w:lang w:val="de-DE" w:eastAsia="pl-PL"/>
    </w:rPr>
  </w:style>
  <w:style w:type="character" w:customStyle="1" w:styleId="Nagwek2Znak">
    <w:name w:val="Nagłówek 2 Znak"/>
    <w:basedOn w:val="Domylnaczcionkaakapitu"/>
    <w:link w:val="Nagwek2"/>
    <w:uiPriority w:val="9"/>
    <w:semiHidden/>
    <w:rsid w:val="004657BD"/>
    <w:rPr>
      <w:rFonts w:ascii="Arial" w:eastAsiaTheme="majorEastAsia" w:hAnsi="Arial" w:cstheme="majorBidi"/>
      <w:b/>
      <w:sz w:val="24"/>
      <w:szCs w:val="26"/>
    </w:rPr>
  </w:style>
  <w:style w:type="paragraph" w:styleId="Nagwek">
    <w:name w:val="header"/>
    <w:basedOn w:val="Normalny"/>
    <w:link w:val="NagwekZnak"/>
    <w:uiPriority w:val="99"/>
    <w:unhideWhenUsed/>
    <w:rsid w:val="004F325C"/>
    <w:pPr>
      <w:tabs>
        <w:tab w:val="center" w:pos="4536"/>
        <w:tab w:val="right" w:pos="9072"/>
      </w:tabs>
    </w:pPr>
  </w:style>
  <w:style w:type="character" w:customStyle="1" w:styleId="NagwekZnak">
    <w:name w:val="Nagłówek Znak"/>
    <w:basedOn w:val="Domylnaczcionkaakapitu"/>
    <w:link w:val="Nagwek"/>
    <w:uiPriority w:val="99"/>
    <w:rsid w:val="004F325C"/>
    <w:rPr>
      <w:rFonts w:ascii="Arial" w:hAnsi="Arial" w:cs="Times New Roman"/>
      <w:sz w:val="18"/>
      <w:szCs w:val="20"/>
      <w:lang w:eastAsia="pl-PL"/>
    </w:rPr>
  </w:style>
  <w:style w:type="paragraph" w:styleId="Stopka">
    <w:name w:val="footer"/>
    <w:basedOn w:val="Normalny"/>
    <w:link w:val="StopkaZnak"/>
    <w:uiPriority w:val="99"/>
    <w:unhideWhenUsed/>
    <w:rsid w:val="004F325C"/>
    <w:pPr>
      <w:tabs>
        <w:tab w:val="center" w:pos="4536"/>
        <w:tab w:val="right" w:pos="9072"/>
      </w:tabs>
    </w:pPr>
  </w:style>
  <w:style w:type="character" w:customStyle="1" w:styleId="StopkaZnak">
    <w:name w:val="Stopka Znak"/>
    <w:basedOn w:val="Domylnaczcionkaakapitu"/>
    <w:link w:val="Stopka"/>
    <w:uiPriority w:val="99"/>
    <w:rsid w:val="004F325C"/>
    <w:rPr>
      <w:rFonts w:ascii="Arial" w:hAnsi="Arial" w:cs="Times New Roman"/>
      <w:sz w:val="18"/>
      <w:szCs w:val="20"/>
      <w:lang w:eastAsia="pl-PL"/>
    </w:rPr>
  </w:style>
  <w:style w:type="paragraph" w:styleId="Akapitzlist">
    <w:name w:val="List Paragraph"/>
    <w:basedOn w:val="Normalny"/>
    <w:uiPriority w:val="34"/>
    <w:qFormat/>
    <w:rsid w:val="004F325C"/>
    <w:pPr>
      <w:ind w:left="720"/>
      <w:contextualSpacing/>
    </w:pPr>
  </w:style>
  <w:style w:type="paragraph" w:styleId="HTML-wstpniesformatowany">
    <w:name w:val="HTML Preformatted"/>
    <w:basedOn w:val="Normalny"/>
    <w:link w:val="HTML-wstpniesformatowanyZnak"/>
    <w:semiHidden/>
    <w:unhideWhenUsed/>
    <w:rsid w:val="009B1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wstpniesformatowanyZnak">
    <w:name w:val="HTML - wstępnie sformatowany Znak"/>
    <w:basedOn w:val="Domylnaczcionkaakapitu"/>
    <w:link w:val="HTML-wstpniesformatowany"/>
    <w:semiHidden/>
    <w:rsid w:val="009B18FE"/>
    <w:rPr>
      <w:rFonts w:ascii="Courier New" w:hAnsi="Courier New" w:cs="Courier New"/>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7262129">
      <w:bodyDiv w:val="1"/>
      <w:marLeft w:val="0"/>
      <w:marRight w:val="0"/>
      <w:marTop w:val="0"/>
      <w:marBottom w:val="0"/>
      <w:divBdr>
        <w:top w:val="none" w:sz="0" w:space="0" w:color="auto"/>
        <w:left w:val="none" w:sz="0" w:space="0" w:color="auto"/>
        <w:bottom w:val="none" w:sz="0" w:space="0" w:color="auto"/>
        <w:right w:val="none" w:sz="0" w:space="0" w:color="auto"/>
      </w:divBdr>
    </w:div>
    <w:div w:id="1926569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399</Words>
  <Characters>2395</Characters>
  <Application>Microsoft Office Word</Application>
  <DocSecurity>0</DocSecurity>
  <Lines>19</Lines>
  <Paragraphs>5</Paragraphs>
  <ScaleCrop>false</ScaleCrop>
  <Company/>
  <LinksUpToDate>false</LinksUpToDate>
  <CharactersWithSpaces>2789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Czarnecka-Niedbałko Agnieszka</dc:creator>
  <cp:keywords/>
  <dc:description/>
  <cp:lastModifiedBy>Czarnecka-Niedbałko Agnieszka</cp:lastModifiedBy>
  <cp:revision>7</cp:revision>
  <dcterms:created xsi:type="dcterms:W3CDTF">2016-09-06T09:06:00Z</dcterms:created>
  <dcterms:modified xsi:type="dcterms:W3CDTF">2017-07-06T06:50:00Z</dcterms:modified>
</cp:coreProperties>
</file>