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049" w:rsidRDefault="00A90049" w:rsidP="00A90049">
      <w:pPr>
        <w:pStyle w:val="Nagwek1"/>
        <w:rPr>
          <w:rFonts w:cs="Helvetica"/>
          <w:color w:val="C00000"/>
          <w:sz w:val="24"/>
          <w:szCs w:val="24"/>
        </w:rPr>
      </w:pPr>
      <w:r>
        <w:rPr>
          <w:color w:val="C00000"/>
          <w:sz w:val="24"/>
          <w:szCs w:val="24"/>
        </w:rPr>
        <w:t>Interpelacja nr 6</w:t>
      </w:r>
      <w:r>
        <w:rPr>
          <w:color w:val="C00000"/>
          <w:sz w:val="24"/>
          <w:szCs w:val="24"/>
        </w:rPr>
        <w:t xml:space="preserve">/16 radnego Ludwika Rakowskiego </w:t>
      </w:r>
      <w:r>
        <w:rPr>
          <w:color w:val="C00000"/>
          <w:sz w:val="24"/>
          <w:szCs w:val="24"/>
        </w:rPr>
        <w:br/>
        <w:t>w sprawie</w:t>
      </w:r>
      <w:r w:rsidRPr="00765406">
        <w:rPr>
          <w:color w:val="C00000"/>
          <w:sz w:val="24"/>
          <w:szCs w:val="24"/>
        </w:rPr>
        <w:t xml:space="preserve"> </w:t>
      </w:r>
      <w:r w:rsidR="00765406" w:rsidRPr="00765406">
        <w:rPr>
          <w:rFonts w:cs="Helvetica"/>
          <w:color w:val="C00000"/>
          <w:sz w:val="24"/>
          <w:szCs w:val="24"/>
        </w:rPr>
        <w:t>poprawy jakości powietrza na terenie województwa mazowieckiego</w:t>
      </w:r>
    </w:p>
    <w:p w:rsidR="00A90049" w:rsidRDefault="00A90049" w:rsidP="00A90049">
      <w:pPr>
        <w:rPr>
          <w:sz w:val="22"/>
          <w:szCs w:val="22"/>
        </w:rPr>
      </w:pPr>
    </w:p>
    <w:p w:rsidR="00A90049" w:rsidRDefault="00A90049" w:rsidP="00A90049">
      <w:pPr>
        <w:rPr>
          <w:sz w:val="22"/>
          <w:szCs w:val="22"/>
        </w:rPr>
      </w:pPr>
      <w:r>
        <w:rPr>
          <w:sz w:val="22"/>
          <w:szCs w:val="22"/>
        </w:rPr>
        <w:t xml:space="preserve">Warszawa, </w:t>
      </w:r>
      <w:r>
        <w:rPr>
          <w:sz w:val="22"/>
          <w:szCs w:val="22"/>
        </w:rPr>
        <w:t>22</w:t>
      </w:r>
      <w:r>
        <w:rPr>
          <w:sz w:val="22"/>
          <w:szCs w:val="22"/>
        </w:rPr>
        <w:t xml:space="preserve"> lutego 2016 r.</w:t>
      </w:r>
    </w:p>
    <w:p w:rsidR="00A90049" w:rsidRPr="00A90049" w:rsidRDefault="00A90049" w:rsidP="00A90049">
      <w:pPr>
        <w:spacing w:before="120"/>
        <w:rPr>
          <w:sz w:val="22"/>
          <w:szCs w:val="22"/>
        </w:rPr>
      </w:pPr>
      <w:r w:rsidRPr="00A90049">
        <w:rPr>
          <w:sz w:val="22"/>
          <w:szCs w:val="22"/>
        </w:rPr>
        <w:t xml:space="preserve">W związku z dokonywanymi przez Wojewódzki Inspektorat Ochrony Środowiska </w:t>
      </w:r>
      <w:r w:rsidRPr="00A90049">
        <w:rPr>
          <w:rFonts w:cs="Arial"/>
          <w:sz w:val="22"/>
          <w:szCs w:val="22"/>
        </w:rPr>
        <w:t>w ramach państwowego monitoringu środowiska</w:t>
      </w:r>
      <w:r w:rsidRPr="00A90049">
        <w:rPr>
          <w:sz w:val="22"/>
          <w:szCs w:val="22"/>
        </w:rPr>
        <w:t xml:space="preserve"> ocenami jakości powietrza w województwie mazowieckim, Sejmik Województwa Mazowieckiego podjął szereg</w:t>
      </w:r>
      <w:bookmarkStart w:id="0" w:name="_GoBack"/>
      <w:bookmarkEnd w:id="0"/>
      <w:r w:rsidRPr="00A90049">
        <w:rPr>
          <w:sz w:val="22"/>
          <w:szCs w:val="22"/>
        </w:rPr>
        <w:t xml:space="preserve"> uchwał w sprawie ochrony powietrza dl</w:t>
      </w:r>
      <w:r>
        <w:rPr>
          <w:sz w:val="22"/>
          <w:szCs w:val="22"/>
        </w:rPr>
        <w:t xml:space="preserve">a stref, </w:t>
      </w:r>
      <w:r w:rsidRPr="00A90049">
        <w:rPr>
          <w:sz w:val="22"/>
          <w:szCs w:val="22"/>
        </w:rPr>
        <w:t>w których zostały przekroczone dopuszczalne poziomy emisji zanieczyszczeń do powietrza.</w:t>
      </w:r>
    </w:p>
    <w:p w:rsidR="00A90049" w:rsidRPr="00A90049" w:rsidRDefault="00A90049" w:rsidP="00A90049">
      <w:pPr>
        <w:spacing w:before="120"/>
        <w:rPr>
          <w:rFonts w:cs="Arial"/>
          <w:color w:val="000000"/>
          <w:sz w:val="22"/>
          <w:szCs w:val="22"/>
        </w:rPr>
      </w:pPr>
      <w:r w:rsidRPr="00A90049">
        <w:rPr>
          <w:sz w:val="22"/>
          <w:szCs w:val="22"/>
        </w:rPr>
        <w:t xml:space="preserve">Ww. uchwały Sejmiku obligują organy jednostek samorządu terytorialnego, </w:t>
      </w:r>
      <w:r w:rsidRPr="00A90049">
        <w:rPr>
          <w:rFonts w:cs="Arial"/>
          <w:sz w:val="22"/>
          <w:szCs w:val="22"/>
        </w:rPr>
        <w:t>właściwych miejscowo dla obszarów przekroczeń,</w:t>
      </w:r>
      <w:r w:rsidRPr="00A90049">
        <w:rPr>
          <w:sz w:val="22"/>
          <w:szCs w:val="22"/>
        </w:rPr>
        <w:t xml:space="preserve"> do podjęcia odpowiednich działań zmierzających do </w:t>
      </w:r>
      <w:r w:rsidRPr="00A90049">
        <w:rPr>
          <w:rFonts w:cs="Arial"/>
          <w:color w:val="000000"/>
          <w:sz w:val="22"/>
          <w:szCs w:val="22"/>
        </w:rPr>
        <w:t xml:space="preserve">wydania aktów prawa miejscowego, umożliwiających realizację programu ochrony powietrza. Organem właściwym do monitorowania realizacji programu oraz </w:t>
      </w:r>
      <w:r w:rsidRPr="00A90049">
        <w:rPr>
          <w:rFonts w:cs="Arial"/>
          <w:sz w:val="22"/>
          <w:szCs w:val="22"/>
        </w:rPr>
        <w:t>do monitorowania realizacji planu działań krótkoterminowych,</w:t>
      </w:r>
      <w:r w:rsidRPr="00A90049">
        <w:rPr>
          <w:rFonts w:cs="Arial"/>
          <w:color w:val="000000"/>
          <w:sz w:val="22"/>
          <w:szCs w:val="22"/>
        </w:rPr>
        <w:t xml:space="preserve"> w zakresie swojej właściwości, jest</w:t>
      </w:r>
      <w:r w:rsidRPr="00A90049">
        <w:rPr>
          <w:rFonts w:cs="Arial"/>
          <w:sz w:val="22"/>
          <w:szCs w:val="22"/>
        </w:rPr>
        <w:t xml:space="preserve"> </w:t>
      </w:r>
      <w:r w:rsidRPr="00A90049">
        <w:rPr>
          <w:rFonts w:cs="Arial"/>
          <w:color w:val="000000"/>
          <w:sz w:val="22"/>
          <w:szCs w:val="22"/>
        </w:rPr>
        <w:t>Zarząd Województwa Mazowieckiego.</w:t>
      </w:r>
    </w:p>
    <w:p w:rsidR="00184FA3" w:rsidRDefault="00A90049" w:rsidP="00A90049">
      <w:pPr>
        <w:spacing w:before="120"/>
        <w:rPr>
          <w:sz w:val="22"/>
          <w:szCs w:val="22"/>
        </w:rPr>
      </w:pPr>
      <w:r w:rsidRPr="00A90049">
        <w:rPr>
          <w:sz w:val="22"/>
          <w:szCs w:val="22"/>
        </w:rPr>
        <w:t>W związku z powyższym proszę o informację jakie realne działania zostały już podjęte w tym zakresie przez zobowiązane do tego jednostki samorządu terytorialnego? Czy została przeprowadzona ocena skuteczności przyjętych programów, w szczególności w obszarze największych problemów tj. aglomeracji warszawskiej oraz miasta Radom? Jakie są dotychczasowe źródła finansowania ww. działań? Jaka, zdaniem Zarządu, jest możliwość efektywnej poprawy jakości powietrza (tzn. zminimalizowanie ryzyka wystąpienia przekroczeń lub całkowite wyeliminowanie przekroczeń odpowiednich norm jakości powietrza) na terenie Wo</w:t>
      </w:r>
      <w:r>
        <w:rPr>
          <w:sz w:val="22"/>
          <w:szCs w:val="22"/>
        </w:rPr>
        <w:t xml:space="preserve">jewództwa Mazowieckiego </w:t>
      </w:r>
      <w:r w:rsidRPr="00A90049">
        <w:rPr>
          <w:sz w:val="22"/>
          <w:szCs w:val="22"/>
        </w:rPr>
        <w:t>w najbliższych latach oraz jak wysokich wydatków, z podaniem źródeł, wymagać będą takie działania</w:t>
      </w:r>
      <w:r w:rsidRPr="00A90049">
        <w:rPr>
          <w:sz w:val="22"/>
          <w:szCs w:val="22"/>
        </w:rPr>
        <w:t>?</w:t>
      </w:r>
    </w:p>
    <w:p w:rsidR="00A90049" w:rsidRDefault="00A90049" w:rsidP="00A90049">
      <w:pPr>
        <w:spacing w:before="120"/>
        <w:rPr>
          <w:sz w:val="22"/>
          <w:szCs w:val="22"/>
        </w:rPr>
      </w:pPr>
      <w:r>
        <w:rPr>
          <w:sz w:val="22"/>
          <w:szCs w:val="22"/>
        </w:rPr>
        <w:t>Z poważaniem,</w:t>
      </w:r>
    </w:p>
    <w:p w:rsidR="00A90049" w:rsidRDefault="00A90049" w:rsidP="00A90049">
      <w:pPr>
        <w:spacing w:before="120"/>
        <w:rPr>
          <w:sz w:val="22"/>
          <w:szCs w:val="22"/>
        </w:rPr>
      </w:pPr>
      <w:r>
        <w:rPr>
          <w:sz w:val="22"/>
          <w:szCs w:val="22"/>
        </w:rPr>
        <w:t>Przewodniczący Sejmiku</w:t>
      </w:r>
    </w:p>
    <w:p w:rsidR="00A90049" w:rsidRPr="00A90049" w:rsidRDefault="00A90049" w:rsidP="00A90049">
      <w:pPr>
        <w:rPr>
          <w:sz w:val="22"/>
          <w:szCs w:val="22"/>
        </w:rPr>
      </w:pPr>
      <w:r>
        <w:rPr>
          <w:sz w:val="22"/>
          <w:szCs w:val="22"/>
        </w:rPr>
        <w:t>Ludwik Rakowski</w:t>
      </w:r>
    </w:p>
    <w:sectPr w:rsidR="00A90049" w:rsidRPr="00A900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A9E"/>
    <w:rsid w:val="00025A9E"/>
    <w:rsid w:val="0004125B"/>
    <w:rsid w:val="00184FA3"/>
    <w:rsid w:val="00201EDD"/>
    <w:rsid w:val="003863FF"/>
    <w:rsid w:val="004657BD"/>
    <w:rsid w:val="00552AF1"/>
    <w:rsid w:val="00765406"/>
    <w:rsid w:val="00892D39"/>
    <w:rsid w:val="00A90049"/>
    <w:rsid w:val="00C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F53B3-4754-424D-BD2E-651F3E32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0049"/>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552AF1"/>
    <w:pPr>
      <w:keepNext/>
      <w:keepLines/>
      <w:outlineLvl w:val="0"/>
    </w:pPr>
    <w:rPr>
      <w:rFonts w:eastAsiaTheme="majorEastAsia" w:cstheme="majorBidi"/>
      <w:b/>
      <w:szCs w:val="32"/>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AF1"/>
    <w:rPr>
      <w:rFonts w:ascii="Arial" w:eastAsiaTheme="majorEastAsia" w:hAnsi="Arial" w:cstheme="majorBidi"/>
      <w:b/>
      <w:sz w:val="24"/>
      <w:szCs w:val="32"/>
      <w:lang w:val="de-DE"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1485</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3</cp:revision>
  <dcterms:created xsi:type="dcterms:W3CDTF">2016-08-01T12:22:00Z</dcterms:created>
  <dcterms:modified xsi:type="dcterms:W3CDTF">2016-08-01T12:24:00Z</dcterms:modified>
</cp:coreProperties>
</file>