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80E" w:rsidRPr="00FB1C55" w:rsidRDefault="007C5ABE" w:rsidP="00D93742">
      <w:pPr>
        <w:pStyle w:val="Nagwek1"/>
        <w:rPr>
          <w:rFonts w:cs="Arial"/>
          <w:color w:val="C00000"/>
          <w:sz w:val="24"/>
          <w:szCs w:val="24"/>
        </w:rPr>
      </w:pPr>
      <w:bookmarkStart w:id="0" w:name="_GoBack"/>
      <w:bookmarkEnd w:id="0"/>
      <w:r>
        <w:rPr>
          <w:rFonts w:cs="Arial"/>
          <w:color w:val="C00000"/>
          <w:sz w:val="24"/>
          <w:szCs w:val="24"/>
        </w:rPr>
        <w:t>Odpowiedź na interpelację n</w:t>
      </w:r>
      <w:r w:rsidR="00E6380E" w:rsidRPr="00FB1C55">
        <w:rPr>
          <w:rFonts w:cs="Arial"/>
          <w:color w:val="C00000"/>
          <w:sz w:val="24"/>
          <w:szCs w:val="24"/>
        </w:rPr>
        <w:t xml:space="preserve">r 3/16 radnego Wojciecha Bartelskiego </w:t>
      </w:r>
    </w:p>
    <w:p w:rsidR="00E6380E" w:rsidRPr="00FB1C55" w:rsidRDefault="00E6380E" w:rsidP="00D93742">
      <w:pPr>
        <w:pStyle w:val="Nagwek1"/>
        <w:rPr>
          <w:rFonts w:cs="Arial"/>
          <w:color w:val="C00000"/>
          <w:sz w:val="24"/>
          <w:szCs w:val="24"/>
        </w:rPr>
      </w:pPr>
      <w:r w:rsidRPr="00FB1C55">
        <w:rPr>
          <w:rFonts w:cs="Arial"/>
          <w:color w:val="C00000"/>
          <w:sz w:val="24"/>
          <w:szCs w:val="24"/>
        </w:rPr>
        <w:t>w sprawie dochodów województwa mazowieckiego</w:t>
      </w:r>
    </w:p>
    <w:p w:rsidR="00184FA3" w:rsidRPr="00FB1C55" w:rsidRDefault="00184FA3" w:rsidP="00D93742">
      <w:pPr>
        <w:rPr>
          <w:sz w:val="22"/>
          <w:szCs w:val="22"/>
        </w:rPr>
      </w:pPr>
    </w:p>
    <w:p w:rsidR="00E6380E" w:rsidRPr="00FB1C55" w:rsidRDefault="00E6380E" w:rsidP="00D93742">
      <w:pPr>
        <w:rPr>
          <w:sz w:val="22"/>
          <w:szCs w:val="22"/>
        </w:rPr>
      </w:pPr>
      <w:r w:rsidRPr="00FB1C55">
        <w:rPr>
          <w:sz w:val="22"/>
          <w:szCs w:val="22"/>
        </w:rPr>
        <w:t xml:space="preserve">Warszawa, </w:t>
      </w:r>
      <w:r w:rsidR="00E81C5B">
        <w:rPr>
          <w:sz w:val="22"/>
          <w:szCs w:val="22"/>
        </w:rPr>
        <w:t>18</w:t>
      </w:r>
      <w:r w:rsidRPr="00FB1C55">
        <w:rPr>
          <w:sz w:val="22"/>
          <w:szCs w:val="22"/>
        </w:rPr>
        <w:t xml:space="preserve"> lutego 2016 r.</w:t>
      </w:r>
    </w:p>
    <w:p w:rsidR="00E6380E" w:rsidRPr="00FB1C55" w:rsidRDefault="00E6380E" w:rsidP="00D93742">
      <w:pPr>
        <w:rPr>
          <w:sz w:val="22"/>
          <w:szCs w:val="22"/>
        </w:rPr>
      </w:pPr>
    </w:p>
    <w:p w:rsidR="00E6380E" w:rsidRPr="00FB1C55" w:rsidRDefault="00E6380E" w:rsidP="00D93742">
      <w:pPr>
        <w:rPr>
          <w:rFonts w:cs="Arial"/>
          <w:sz w:val="22"/>
          <w:szCs w:val="22"/>
        </w:rPr>
      </w:pPr>
      <w:r w:rsidRPr="00FB1C55">
        <w:rPr>
          <w:rFonts w:cs="Arial"/>
          <w:sz w:val="22"/>
          <w:szCs w:val="22"/>
        </w:rPr>
        <w:t>W odpowiedzi na interpelację z dnia 29 stycznia 2016 roku (sygn. WB/1/2016) w sprawie informacji o niektórych dochodach Województwa Mazowieckiego w podziale na trzy obszary terytorialne, przekazuję poniższe dane:</w:t>
      </w:r>
    </w:p>
    <w:p w:rsidR="00E6380E" w:rsidRPr="00D8426C" w:rsidRDefault="00E6380E" w:rsidP="00F049AA">
      <w:pPr>
        <w:pStyle w:val="Nagwek2"/>
      </w:pPr>
      <w:r w:rsidRPr="00FB1C55">
        <w:t xml:space="preserve">udział Województwa Mazowieckiego w podatku PIT, </w:t>
      </w:r>
      <w:r w:rsidRPr="00D8426C">
        <w:t>w podziale na obszary A, B i C wskazane w interpelacji, za rok 2014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5"/>
        <w:gridCol w:w="1746"/>
        <w:gridCol w:w="2107"/>
        <w:gridCol w:w="1892"/>
        <w:gridCol w:w="1962"/>
      </w:tblGrid>
      <w:tr w:rsidR="00E6380E" w:rsidRPr="00FB1C55" w:rsidTr="00F049AA">
        <w:trPr>
          <w:tblHeader/>
        </w:trPr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F049AA" w:rsidP="00D93742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Rok 2014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m. st. Warszawa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powiaty: grodziski, legionowski, nowodworski, otwocki, piaseczyński, pruszkowski, warszawski zachodni, wołomiński, miński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pozostała część województwa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łącznie</w:t>
            </w:r>
          </w:p>
        </w:tc>
      </w:tr>
      <w:tr w:rsidR="00E6380E" w:rsidRPr="00FB1C55" w:rsidTr="0073058B"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132 859 038,64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58 966 513,60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54 211 350,76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246 036 903,00</w:t>
            </w:r>
          </w:p>
        </w:tc>
      </w:tr>
      <w:tr w:rsidR="00E6380E" w:rsidRPr="00FB1C55" w:rsidTr="0073058B"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54,00%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23,97%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22,03%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</w:tbl>
    <w:p w:rsidR="00E6380E" w:rsidRPr="00FB1C55" w:rsidRDefault="00E6380E" w:rsidP="00D93742">
      <w:pPr>
        <w:rPr>
          <w:rFonts w:cs="Arial"/>
          <w:b/>
          <w:sz w:val="22"/>
          <w:szCs w:val="22"/>
        </w:rPr>
      </w:pPr>
    </w:p>
    <w:p w:rsidR="00E6380E" w:rsidRPr="00D8426C" w:rsidRDefault="00E6380E" w:rsidP="00F049AA">
      <w:pPr>
        <w:pStyle w:val="Nagwek2"/>
      </w:pPr>
      <w:r w:rsidRPr="00FB1C55">
        <w:t xml:space="preserve">udział Województwa Mazowieckiego w podatku CIT, </w:t>
      </w:r>
      <w:r w:rsidRPr="00D8426C">
        <w:t>w podziale na obszary A, B i C wskazane w interpelacji, za rok 2014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4"/>
        <w:gridCol w:w="1746"/>
        <w:gridCol w:w="2032"/>
        <w:gridCol w:w="1902"/>
        <w:gridCol w:w="2028"/>
      </w:tblGrid>
      <w:tr w:rsidR="00E6380E" w:rsidRPr="00FB1C55" w:rsidTr="00F049AA">
        <w:trPr>
          <w:tblHeader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F049AA" w:rsidP="00D93742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Rok 2014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m. st. Warszawa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powiaty: grodziski, legionowski, nowodworski, otwocki, piaseczyński, pruszkowski, warszawski zachodni, wołomiński, miński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pozostała część województwa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łącznie</w:t>
            </w:r>
          </w:p>
        </w:tc>
      </w:tr>
      <w:tr w:rsidR="00E6380E" w:rsidRPr="00FB1C55" w:rsidTr="0073058B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953 675 774,31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147 567 608,49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141 304 880,14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1 242 548 262,94</w:t>
            </w:r>
          </w:p>
        </w:tc>
      </w:tr>
      <w:tr w:rsidR="00E6380E" w:rsidRPr="00FB1C55" w:rsidTr="0073058B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76,75%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11,88%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11,37%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</w:tbl>
    <w:p w:rsidR="00E6380E" w:rsidRPr="00FB1C55" w:rsidRDefault="00E6380E" w:rsidP="00D93742">
      <w:pPr>
        <w:rPr>
          <w:rFonts w:cs="Arial"/>
          <w:b/>
          <w:sz w:val="22"/>
          <w:szCs w:val="22"/>
        </w:rPr>
      </w:pPr>
    </w:p>
    <w:p w:rsidR="00E6380E" w:rsidRPr="00FB1C55" w:rsidRDefault="00E6380E" w:rsidP="00F049AA">
      <w:pPr>
        <w:pStyle w:val="Nagwek2"/>
      </w:pPr>
      <w:r w:rsidRPr="00FB1C55">
        <w:t xml:space="preserve">część oświatowa subwencji ogólnej na 2015 rok </w:t>
      </w:r>
    </w:p>
    <w:p w:rsidR="00E6380E" w:rsidRPr="00FB1C55" w:rsidRDefault="00E6380E" w:rsidP="00D93742">
      <w:pPr>
        <w:rPr>
          <w:rFonts w:cs="Arial"/>
          <w:sz w:val="22"/>
          <w:szCs w:val="22"/>
        </w:rPr>
      </w:pPr>
      <w:r w:rsidRPr="00FB1C55">
        <w:rPr>
          <w:rFonts w:cs="Arial"/>
          <w:sz w:val="22"/>
          <w:szCs w:val="22"/>
        </w:rPr>
        <w:t xml:space="preserve">Dochody z tytułu części oświatowej subwencji ogólnej wyniosły w 2015 roku 92.681.888 zł. Zgodnie z informacjami otrzymanymi z Departamentu Edukacji Publicznej i Sportu Urzędu Marszałkowskiego Województwa Mazowieckiego </w:t>
      </w:r>
      <w:r w:rsidRPr="00FB1C55">
        <w:rPr>
          <w:rFonts w:cs="Arial"/>
          <w:sz w:val="22"/>
          <w:szCs w:val="22"/>
        </w:rPr>
        <w:br/>
        <w:t xml:space="preserve">w Warszawie, szacunkowy podział na obszary A, B i C możliwy jest tylko w przypadku części tej kwoty, przeznaczonej na realizację zadań szkolnych w jednostkach oświatowych podległych Województwu Mazowieckiemu </w:t>
      </w:r>
      <w:r w:rsidRPr="00FB1C55">
        <w:rPr>
          <w:rFonts w:cs="Arial"/>
          <w:sz w:val="22"/>
          <w:szCs w:val="22"/>
        </w:rPr>
        <w:br/>
        <w:t xml:space="preserve">w wysokości 61 536 952,61 zł. Szacunkowy podział kwoty 61 536 952,61 zł uwzględnia skalę i strukturę realizowanych przez poszczególne jednostki zadań, mierzonych liczbą uczniów i wychowanków, z uwzględnieniem stopni awansu zawodowego nauczycieli. </w:t>
      </w:r>
      <w:r w:rsidRPr="00FB1C55">
        <w:rPr>
          <w:rFonts w:cs="Arial"/>
          <w:sz w:val="22"/>
          <w:szCs w:val="22"/>
        </w:rPr>
        <w:lastRenderedPageBreak/>
        <w:t xml:space="preserve">Natomiast pozostała kwota części oświatowej subwencji ogólnej przyznana na zadania pozaszkolne i inne jest trudna do podziału na poszczególne obszary wymienione w interpelacji. Przykładowo, kwota subwencji przyznana Województwu Mazowieckiemu w 2015 roku na zadania pozaszkolne w wysokości 30 506 044,70 zł wyliczona jest na realizację zadań z zakresu doskonalenia nauczycieli dla wszystkich nauczycieli z obszaru całego Województwa i trudno byłoby dokonać nawet szacunkowych podziałów tej kwoty. Z kolei kwota 573 368 zł związana jest z dofinansowaniem kosztów odpraw dla nauczycieli w związku z art. 20 i 88 Karty Nauczyciela, a kwota 18 654 zł </w:t>
      </w:r>
      <w:r w:rsidRPr="00FB1C55">
        <w:rPr>
          <w:rFonts w:cs="Arial"/>
          <w:sz w:val="22"/>
          <w:szCs w:val="22"/>
        </w:rPr>
        <w:br/>
        <w:t>z przyznaniem przez Ministerstwo Edukacji Narodowej tytułu Honorowego Profesora Oświaty dla nauczyciela z Ośrodka Edukacji Informatycznej i Zastosowań Komputerów w Warszawie.</w:t>
      </w:r>
    </w:p>
    <w:p w:rsidR="00E6380E" w:rsidRPr="00FB1C55" w:rsidRDefault="00E6380E" w:rsidP="00D93742">
      <w:pPr>
        <w:rPr>
          <w:rFonts w:cs="Arial"/>
          <w:sz w:val="22"/>
          <w:szCs w:val="22"/>
        </w:rPr>
      </w:pPr>
      <w:r w:rsidRPr="00FB1C55">
        <w:rPr>
          <w:rFonts w:cs="Arial"/>
          <w:sz w:val="22"/>
          <w:szCs w:val="22"/>
        </w:rPr>
        <w:t>Wyżej wymieniona kwota w wysokości 61 536 952,61 zł w ramach części oświatowej subwencji ogólnej na 2015 rok, rozdysponowana na poszczególne jednostki oświatowe podległe Województwu Mazowieckiemu przypadała na obszar A, B oraz C w następującej szacunkowej proporcji:</w:t>
      </w:r>
    </w:p>
    <w:p w:rsidR="00E6380E" w:rsidRPr="00FB1C55" w:rsidRDefault="00E6380E" w:rsidP="00D93742">
      <w:pPr>
        <w:ind w:firstLine="284"/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4"/>
        <w:gridCol w:w="1532"/>
        <w:gridCol w:w="2230"/>
        <w:gridCol w:w="1971"/>
        <w:gridCol w:w="1975"/>
      </w:tblGrid>
      <w:tr w:rsidR="00E6380E" w:rsidRPr="00FB1C55" w:rsidTr="00F049AA">
        <w:trPr>
          <w:tblHeader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F049AA" w:rsidP="00D93742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Rok 2015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m. st. Warszawa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powiaty: grodziski, legionowski, nowodworski, otwocki, piaseczyński, pruszkowski, warszawski zachodni, wołomiński, miński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pozostała część województwa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łącznie</w:t>
            </w:r>
          </w:p>
        </w:tc>
      </w:tr>
      <w:tr w:rsidR="00E6380E" w:rsidRPr="00FB1C55" w:rsidTr="0073058B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9 784 929,87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9 101 828,61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42 650 194,13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61 536 952,61</w:t>
            </w:r>
          </w:p>
        </w:tc>
      </w:tr>
      <w:tr w:rsidR="00E6380E" w:rsidRPr="00FB1C55" w:rsidTr="0073058B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15,90%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14,79%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69,31%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</w:tbl>
    <w:p w:rsidR="00E6380E" w:rsidRPr="00FB1C55" w:rsidRDefault="00E6380E" w:rsidP="00D93742">
      <w:pPr>
        <w:rPr>
          <w:rFonts w:cs="Arial"/>
          <w:b/>
          <w:sz w:val="22"/>
          <w:szCs w:val="22"/>
        </w:rPr>
      </w:pPr>
    </w:p>
    <w:p w:rsidR="00E6380E" w:rsidRPr="00FB1C55" w:rsidRDefault="00E6380E" w:rsidP="00F049AA">
      <w:pPr>
        <w:pStyle w:val="Nagwek2"/>
      </w:pPr>
      <w:r w:rsidRPr="00FB1C55">
        <w:t>wykonywanie zadań z zakresu administracji rządowej oraz innych zadań zleconych jednostkom samorządu terytorialnego ustawami</w:t>
      </w:r>
    </w:p>
    <w:p w:rsidR="00E6380E" w:rsidRPr="00FB1C55" w:rsidRDefault="00E6380E" w:rsidP="00D93742">
      <w:pPr>
        <w:rPr>
          <w:rFonts w:cs="Arial"/>
          <w:sz w:val="22"/>
          <w:szCs w:val="22"/>
        </w:rPr>
      </w:pPr>
      <w:r w:rsidRPr="00FB1C55">
        <w:rPr>
          <w:rFonts w:cs="Arial"/>
          <w:sz w:val="22"/>
          <w:szCs w:val="22"/>
        </w:rPr>
        <w:t xml:space="preserve">Łącznie dotacje wykorzystane na wykonywanie zadań z zakresu administracji rządowej oraz innych zadań zleconych ustawami w roku 2015 wyniosły 147.417.583,68 zł – zgodnie ze sprawozdaniem Rb-50. </w:t>
      </w:r>
    </w:p>
    <w:p w:rsidR="00D93742" w:rsidRPr="00FB1C55" w:rsidRDefault="00E6380E" w:rsidP="00F049AA">
      <w:pPr>
        <w:spacing w:after="240"/>
        <w:rPr>
          <w:rFonts w:cs="Arial"/>
          <w:sz w:val="22"/>
          <w:szCs w:val="22"/>
        </w:rPr>
      </w:pPr>
      <w:r w:rsidRPr="00FB1C55">
        <w:rPr>
          <w:rFonts w:cs="Arial"/>
          <w:sz w:val="22"/>
          <w:szCs w:val="22"/>
        </w:rPr>
        <w:t>Zestawienie poniżej prezentuje kwoty dotacji wykorzystanych na ww. cele w 2015 roku w podziale na działy i rozdziały klasyfikacji budżetowej w rozbiciu na obszary A, B oraz C – podział na poszczególne obszary jest jedynie szacunkowy.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4"/>
        <w:gridCol w:w="1532"/>
        <w:gridCol w:w="2230"/>
        <w:gridCol w:w="1971"/>
        <w:gridCol w:w="1975"/>
      </w:tblGrid>
      <w:tr w:rsidR="00E6380E" w:rsidRPr="00FB1C55" w:rsidTr="00F049AA">
        <w:trPr>
          <w:tblHeader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049AA" w:rsidRDefault="00D93742" w:rsidP="00F049AA">
            <w:pPr>
              <w:spacing w:before="120"/>
              <w:rPr>
                <w:rFonts w:cs="Arial"/>
                <w:b/>
                <w:sz w:val="22"/>
                <w:szCs w:val="22"/>
              </w:rPr>
            </w:pPr>
            <w:r w:rsidRPr="00FB1C55">
              <w:br w:type="page"/>
            </w:r>
            <w:r w:rsidR="00F049AA" w:rsidRPr="00F049AA">
              <w:rPr>
                <w:rFonts w:cs="Arial"/>
                <w:b/>
                <w:sz w:val="22"/>
                <w:szCs w:val="22"/>
              </w:rPr>
              <w:t xml:space="preserve">Rok </w:t>
            </w:r>
            <w:r w:rsidR="00F049AA" w:rsidRPr="00F049AA">
              <w:rPr>
                <w:rFonts w:cs="Arial"/>
                <w:b/>
                <w:sz w:val="22"/>
                <w:szCs w:val="22"/>
              </w:rPr>
              <w:t>2015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m. st. Warszawa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powiaty: grodziski, legionowski, nowodworski, otwocki, piaseczyński, pruszkowski, warszawski zachodni, wołomiński, miński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pozostała część województwa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łącznie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</w:p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Dział 010 – ROLNICTWO I ŁOWIECTWO</w:t>
            </w:r>
          </w:p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Rozdział 01005 – prace geodezyjno-urządzeniowe na potrzeby rolnictwa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0,00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100 000,00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100 000,00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0,00%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0,00%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b/>
                <w:sz w:val="22"/>
                <w:szCs w:val="22"/>
              </w:rPr>
            </w:pPr>
          </w:p>
          <w:p w:rsidR="00E6380E" w:rsidRPr="00FB1C55" w:rsidRDefault="00E6380E" w:rsidP="00F049AA">
            <w:pPr>
              <w:spacing w:line="360" w:lineRule="auto"/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Rozdział 01008 – melioracje wodne</w:t>
            </w:r>
          </w:p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Rozdział 01078 – usuwanie skutków klęsk żywiołowych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696 065,85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11 563 730,00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40 120 660,61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52 380 456,46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1,33%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22,08%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76,59%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</w:p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Rozdział 01041 – Program Rozwoju Obszarów Wiejskich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118 528,42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1 967 749,98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6 825 632,73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8 911 911,13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1,33%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22,08%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76,59%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E6380E" w:rsidP="00D93742">
            <w:pPr>
              <w:shd w:val="clear" w:color="auto" w:fill="D0CECE"/>
              <w:rPr>
                <w:rFonts w:cs="Arial"/>
                <w:b/>
                <w:sz w:val="22"/>
                <w:szCs w:val="22"/>
              </w:rPr>
            </w:pPr>
          </w:p>
          <w:p w:rsidR="00E6380E" w:rsidRPr="00FB1C55" w:rsidRDefault="00E6380E" w:rsidP="00D93742">
            <w:pPr>
              <w:shd w:val="clear" w:color="auto" w:fill="D0CECE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Rozdział 01095 – pozostała działalność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83 298,74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431 943,98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1 250 505,86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1 765 748,58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4,72%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24,46%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70,82%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</w:p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Dział 600 – TRANSPORT I ŁĄCZNOŚĆ</w:t>
            </w:r>
          </w:p>
          <w:p w:rsidR="00E6380E" w:rsidRPr="00FB1C55" w:rsidRDefault="00E6380E" w:rsidP="00D93742">
            <w:pPr>
              <w:rPr>
                <w:rFonts w:cs="Arial"/>
                <w:color w:val="FF0000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 xml:space="preserve">Rozdział 60003 – krajowe pasażerskie przewozy autobusowe 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3 074 575,01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14 774 620,31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57 879 253,20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75 728 448,52</w:t>
            </w:r>
          </w:p>
        </w:tc>
      </w:tr>
      <w:tr w:rsidR="00E6380E" w:rsidRPr="00FB1C55" w:rsidTr="00F049AA">
        <w:trPr>
          <w:trHeight w:val="397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4,06%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19,51%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76,43%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</w:p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Rozdział 60095 – pozostała działalność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4 548,97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40 959,87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145 624,49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191 133,33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2,38%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21,43%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76,19%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</w:p>
          <w:p w:rsidR="00E6380E" w:rsidRPr="00FB1C55" w:rsidRDefault="00E6380E" w:rsidP="00D93742">
            <w:pPr>
              <w:shd w:val="clear" w:color="auto" w:fill="D0CECE"/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Dział 710 – DZIAŁALNOŚĆ USŁUGOWA</w:t>
            </w:r>
          </w:p>
          <w:p w:rsidR="00E6380E" w:rsidRPr="00FB1C55" w:rsidRDefault="00E6380E" w:rsidP="00D93742">
            <w:pPr>
              <w:shd w:val="clear" w:color="auto" w:fill="D0CECE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  <w:shd w:val="clear" w:color="auto" w:fill="E7E6E6"/>
              </w:rPr>
              <w:t>Rozdział 71005 – prace geologiczne (</w:t>
            </w:r>
            <w:proofErr w:type="spellStart"/>
            <w:r w:rsidRPr="00FB1C55">
              <w:rPr>
                <w:rFonts w:cs="Arial"/>
                <w:b/>
                <w:sz w:val="22"/>
                <w:szCs w:val="22"/>
                <w:shd w:val="clear" w:color="auto" w:fill="E7E6E6"/>
              </w:rPr>
              <w:t>nieinwestycyjne</w:t>
            </w:r>
            <w:proofErr w:type="spellEnd"/>
            <w:r w:rsidRPr="00FB1C55">
              <w:rPr>
                <w:rFonts w:cs="Arial"/>
                <w:b/>
                <w:sz w:val="22"/>
                <w:szCs w:val="22"/>
                <w:shd w:val="clear" w:color="auto" w:fill="E7E6E6"/>
              </w:rPr>
              <w:t>)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57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 xml:space="preserve">Kwota 8.608,25 zł była przeznaczona na wynagrodzenia i pochodne od wynagrodzeń dla członków komisji przeprowadzających egzaminy na uprawnienia geologiczne kat. XI I XII. Zgodnie z art. 51 pkt 2 lit c ustawy z dnia 9 czerwca 2011 r. Prawo geologiczne i górnicze (Dz. U. z 2015 r. poz. 196, z </w:t>
            </w:r>
            <w:proofErr w:type="spellStart"/>
            <w:r w:rsidRPr="00FB1C55">
              <w:rPr>
                <w:rFonts w:cs="Arial"/>
                <w:sz w:val="22"/>
                <w:szCs w:val="22"/>
              </w:rPr>
              <w:t>późn</w:t>
            </w:r>
            <w:proofErr w:type="spellEnd"/>
            <w:r w:rsidRPr="00FB1C55">
              <w:rPr>
                <w:rFonts w:cs="Arial"/>
                <w:sz w:val="22"/>
                <w:szCs w:val="22"/>
              </w:rPr>
              <w:t>. zm.) Marszałek Województwa Mazowieckiego jest organem właściwym do przeprowadzenia egzaminu i wydania świadectwa dla osób zamieszkałych na terenie województwa mazowieckiego a także lubelskiego, łódzkiego i podlaskiego.</w:t>
            </w:r>
            <w:r w:rsidR="00D8426C">
              <w:rPr>
                <w:rFonts w:cs="Arial"/>
                <w:sz w:val="22"/>
                <w:szCs w:val="22"/>
              </w:rPr>
              <w:t xml:space="preserve"> </w:t>
            </w:r>
            <w:r w:rsidRPr="00FB1C55">
              <w:rPr>
                <w:rFonts w:cs="Arial"/>
                <w:sz w:val="22"/>
                <w:szCs w:val="22"/>
              </w:rPr>
              <w:t xml:space="preserve">Również miejsce zamieszkania/pracy członków komisji egzaminacyjnej powoływanych zarządzeniem Marszałka Województwa </w:t>
            </w:r>
            <w:r w:rsidRPr="00FB1C55">
              <w:rPr>
                <w:rFonts w:cs="Arial"/>
                <w:sz w:val="22"/>
                <w:szCs w:val="22"/>
              </w:rPr>
              <w:lastRenderedPageBreak/>
              <w:t>Mazowieckiego może znajdować się poza województwem mazowieckim (ustawa nie wskazuje ograniczeń w tej kwestii).</w:t>
            </w:r>
          </w:p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W związku z powyższym trudno - nawet w sposób szacunkowy - dokonać podziału wymienionej kwoty dochodu w rozdziale 71005 w podziale na wskazane 3 obszary.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lastRenderedPageBreak/>
              <w:t>8 608,25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</w:p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</w:p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Rozdział 71013 – prac</w:t>
            </w:r>
            <w:r w:rsidR="00FB1C55" w:rsidRPr="00FB1C55">
              <w:rPr>
                <w:rFonts w:cs="Arial"/>
                <w:b/>
                <w:sz w:val="22"/>
                <w:szCs w:val="22"/>
              </w:rPr>
              <w:t>e geodezyjne i kartograficzne (</w:t>
            </w:r>
            <w:proofErr w:type="spellStart"/>
            <w:r w:rsidRPr="00FB1C55">
              <w:rPr>
                <w:rFonts w:cs="Arial"/>
                <w:b/>
                <w:sz w:val="22"/>
                <w:szCs w:val="22"/>
              </w:rPr>
              <w:t>nieinwestycyjne</w:t>
            </w:r>
            <w:proofErr w:type="spellEnd"/>
            <w:r w:rsidRPr="00FB1C55">
              <w:rPr>
                <w:rFonts w:cs="Arial"/>
                <w:b/>
                <w:sz w:val="22"/>
                <w:szCs w:val="22"/>
              </w:rPr>
              <w:t>) – 2 WARIANTY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</w:p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  <w:shd w:val="clear" w:color="auto" w:fill="D0CECE"/>
              </w:rPr>
              <w:t>podział według liczby ludności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57 610,64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40 127,29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78 262,07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176 000,00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32,73%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22,80%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44,47%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D93742">
        <w:trPr>
          <w:trHeight w:val="402"/>
        </w:trPr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 xml:space="preserve">Rozdział 71014 – opracowania geodezyjne i kartograficzne 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0,00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70 000,00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70 000,00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0,00%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0,00%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</w:p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 xml:space="preserve">Dział 750 – ADMINISTRACJA PUBLICZNA </w:t>
            </w:r>
          </w:p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Rozdział 75011 – urzędy wojewódzkie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51 616,17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464 762,41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1 652 368,09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2 168 746,67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2,38%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21,43%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76,19%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100,00%o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6380E" w:rsidRPr="00FB1C55" w:rsidRDefault="00D93742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br w:type="page"/>
            </w:r>
          </w:p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Dział 752 – OBRONA NARODOWA</w:t>
            </w:r>
          </w:p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Rozdział 75212 – pozostałe wydatki obronne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141,61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1 275,13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4 533,45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5 950,19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2,38%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21,43%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76,19%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49AA" w:rsidRDefault="00F049AA" w:rsidP="00D93742">
            <w:pPr>
              <w:shd w:val="clear" w:color="auto" w:fill="D9D9D9"/>
              <w:rPr>
                <w:rFonts w:cs="Arial"/>
                <w:b/>
                <w:sz w:val="22"/>
                <w:szCs w:val="22"/>
              </w:rPr>
            </w:pPr>
          </w:p>
          <w:p w:rsidR="00E6380E" w:rsidRPr="00FB1C55" w:rsidRDefault="00E6380E" w:rsidP="00D93742">
            <w:pPr>
              <w:shd w:val="clear" w:color="auto" w:fill="D9D9D9"/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Dział 801 – OŚWIATA I WYCHOWANIE</w:t>
            </w:r>
          </w:p>
          <w:p w:rsidR="00E6380E" w:rsidRPr="00FB1C55" w:rsidRDefault="00E6380E" w:rsidP="00D93742">
            <w:pPr>
              <w:shd w:val="clear" w:color="auto" w:fill="D9D9D9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Rozdział 80102 – szkoły podstawowe specjalne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4 449,77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9 771,45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14 221,22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0,00%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31,29%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68,71%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</w:p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Rozdział 80111 – gimnazja specjalne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6 672,44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13 061,01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19 733,45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0,00%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33,81%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66,19%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6380E" w:rsidRPr="00FB1C55" w:rsidRDefault="00E6380E" w:rsidP="00D93742">
            <w:pPr>
              <w:shd w:val="clear" w:color="auto" w:fill="D9D9D9"/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lastRenderedPageBreak/>
              <w:t>Dział 851 – OCHRONA ZDROWIA</w:t>
            </w:r>
          </w:p>
          <w:p w:rsidR="00E6380E" w:rsidRPr="00FB1C55" w:rsidRDefault="00E6380E" w:rsidP="00D93742">
            <w:pPr>
              <w:shd w:val="clear" w:color="auto" w:fill="D9D9D9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R</w:t>
            </w:r>
            <w:r w:rsidRPr="00FB1C55">
              <w:rPr>
                <w:rFonts w:cs="Arial"/>
                <w:b/>
                <w:sz w:val="22"/>
                <w:szCs w:val="22"/>
                <w:shd w:val="clear" w:color="auto" w:fill="D9D9D9"/>
              </w:rPr>
              <w:t>ozdział 85156 – składki na ubezpieczenie zdrowotne oraz świadczenia dla osób nieobjętych obowiązkiem ubezpieczenia zdrowotnego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2 011,80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561,40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1 216,60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3 789,80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53,09%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14,81%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32,10%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Dział 852 – POMOC SPOŁECZNA</w:t>
            </w:r>
          </w:p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Rozdział 85212 – świadczenia rodzinne, świadczenie z funduszu alimentacyjnego oraz składki na ubezpieczenia emerytalne i rentowe z ubezpieczenia społecznego (podział kwotowy i procentowy na poszczególne obszary szacunkowy w oparciu o posiadane doświadczenie Mazowieckiego Centrum Polityki Społecznej)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39 130 ,62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313 044,94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1 213 049,13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1 565 224,69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2,50%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20,00%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77,50%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D93742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6380E" w:rsidRPr="00FB1C55" w:rsidRDefault="00E6380E" w:rsidP="00D93742">
            <w:pPr>
              <w:rPr>
                <w:rFonts w:cs="Arial"/>
                <w:color w:val="FF0000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Rozdział 85226 – ośrodki adopcyjno-opiekuńcze (podział kwotowy i procentowy na poszczególne obszary szacunkowy w oparciu o posiadane doświadczenie Mazowieckiego Centrum Polityki Społecznej)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1 938 425,13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861 522,28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1 507 663,98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4 307 611,39</w:t>
            </w:r>
          </w:p>
        </w:tc>
      </w:tr>
      <w:tr w:rsidR="00E6380E" w:rsidRPr="00FB1C55" w:rsidTr="00D93742"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45,00%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20,00%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35,00%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</w:tbl>
    <w:p w:rsidR="00E6380E" w:rsidRPr="00FB1C55" w:rsidRDefault="00E6380E" w:rsidP="00F049AA">
      <w:pPr>
        <w:pStyle w:val="Nagwek2"/>
      </w:pPr>
      <w:r w:rsidRPr="00FB1C55">
        <w:t>dofinansowanie umów podpisanych w ramach Regionalnego Programu Operacyjnego Województwa Mazowieckiego 2007-2013 według stanu na koniec stycznia 2016 roku – alokacja na poszczególne obszary według miejsca realizacji umowy przez beneficjenta wskazanego w umowach o dofinansowanie projektów</w:t>
      </w:r>
    </w:p>
    <w:tbl>
      <w:tblPr>
        <w:tblW w:w="998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0"/>
        <w:gridCol w:w="1929"/>
        <w:gridCol w:w="1929"/>
        <w:gridCol w:w="1929"/>
        <w:gridCol w:w="1929"/>
      </w:tblGrid>
      <w:tr w:rsidR="00E6380E" w:rsidRPr="00FB1C55" w:rsidTr="00F049AA">
        <w:trPr>
          <w:tblHeader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D93742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br w:type="page"/>
            </w:r>
            <w:r w:rsidR="00E6380E" w:rsidRPr="00FB1C55">
              <w:rPr>
                <w:rFonts w:cs="Arial"/>
                <w:b/>
                <w:sz w:val="22"/>
                <w:szCs w:val="22"/>
              </w:rPr>
              <w:t>DOFINANSOWANIE UE  z PLN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m. st. Warszawa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powiaty: grodziski, legionowski, nowodworski, otwocki, piaseczyński, pruszkowski, warszawski zachodni, wołomiński, miński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pozostała część województwa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łącznie</w:t>
            </w:r>
          </w:p>
        </w:tc>
      </w:tr>
      <w:tr w:rsidR="00E6380E" w:rsidRPr="00FB1C55" w:rsidTr="00D93742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stan na koniec stycznia 2016 r.  kwotowo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1 514 427 936,03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1 766 119 575,55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3 831 056 095,01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7 111 603 606,59</w:t>
            </w:r>
          </w:p>
        </w:tc>
      </w:tr>
      <w:tr w:rsidR="00E6380E" w:rsidRPr="00FB1C55" w:rsidTr="00D93742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stan na koniec stycznia 2016 r.  procentowo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21,30%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24,83%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53,87%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</w:tbl>
    <w:p w:rsidR="00E6380E" w:rsidRPr="00FB1C55" w:rsidRDefault="00E6380E" w:rsidP="00F049AA">
      <w:pPr>
        <w:pStyle w:val="Nagwek2"/>
      </w:pPr>
      <w:r w:rsidRPr="00FB1C55">
        <w:lastRenderedPageBreak/>
        <w:t>dofinansowanie umów podpisanych w ramach Programu Operacyjnego Kapitał Ludzki 2007-2013 - alokacja na poszczególne obszary według miejsca realizacji umowy przez beneficjenta wskazanego w umowach o dofinansowanie projektów</w:t>
      </w:r>
    </w:p>
    <w:tbl>
      <w:tblPr>
        <w:tblW w:w="983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0"/>
        <w:gridCol w:w="1746"/>
        <w:gridCol w:w="1957"/>
        <w:gridCol w:w="1929"/>
        <w:gridCol w:w="1929"/>
      </w:tblGrid>
      <w:tr w:rsidR="00E6380E" w:rsidRPr="00FB1C55" w:rsidTr="00F049AA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DOFINANSOWANIE (w tym UE)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m. st. Warszawa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powiaty: grodziski, legionowski, nowodworski, otwocki, piaseczyński, pruszkowski, warszawski zachodni, wołomiński, miński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pozostała część województwa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łącznie</w:t>
            </w:r>
          </w:p>
        </w:tc>
      </w:tr>
      <w:tr w:rsidR="00E6380E" w:rsidRPr="00FB1C55" w:rsidTr="00F049AA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stan na koniec stycznia 2016 r.  kwotowo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462 785 837,52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800 309 580,87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2 957 563 868,26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4 220 659 286,65</w:t>
            </w:r>
          </w:p>
        </w:tc>
      </w:tr>
      <w:tr w:rsidR="00E6380E" w:rsidRPr="00FB1C55" w:rsidTr="00F049AA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stan na koniec stycznia 2016 r.  procentowo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10,97%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18,96%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70,07%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  <w:tr w:rsidR="00E6380E" w:rsidRPr="00FB1C55" w:rsidTr="00F049AA">
        <w:trPr>
          <w:tblHeader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6380E" w:rsidRPr="00FB1C55" w:rsidRDefault="00F049AA" w:rsidP="00D93742">
            <w:pPr>
              <w:rPr>
                <w:rFonts w:cs="Arial"/>
                <w:sz w:val="22"/>
                <w:szCs w:val="22"/>
              </w:rPr>
            </w:pPr>
            <w:r>
              <w:br w:type="page"/>
            </w:r>
            <w:r w:rsidR="00E6380E" w:rsidRPr="00FB1C55">
              <w:rPr>
                <w:rFonts w:cs="Arial"/>
                <w:b/>
                <w:sz w:val="22"/>
                <w:szCs w:val="22"/>
              </w:rPr>
              <w:t>DOFINANSOWANIE UE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m. st. Warszawa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powiaty: grodziski, legionowski, nowodworski, otwocki, piaseczyński, pruszkowski, warszawski zachodni, wołomiński, miński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pozostała część województwa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łącznie</w:t>
            </w:r>
          </w:p>
        </w:tc>
      </w:tr>
      <w:tr w:rsidR="00E6380E" w:rsidRPr="00FB1C55" w:rsidTr="00F049AA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stan na koniec stycznia 2016 r.  kwotowo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393 367 961,89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680 263 143,74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2 513 929 288,02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3 587 560 393,65</w:t>
            </w:r>
          </w:p>
        </w:tc>
      </w:tr>
      <w:tr w:rsidR="00E6380E" w:rsidRPr="00FB1C55" w:rsidTr="00F049AA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stan na koniec stycznia 2016 r.  procentowo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10,97%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18,96%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70,07%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</w:tbl>
    <w:p w:rsidR="00E6380E" w:rsidRPr="00FB1C55" w:rsidRDefault="00E6380E" w:rsidP="00F049AA">
      <w:pPr>
        <w:pStyle w:val="Nagwek2"/>
      </w:pPr>
      <w:r w:rsidRPr="00FB1C55">
        <w:t>środki przyznane w 2015 roku na realizację projektów wdrażanych przez Wojewódzki Urząd Pracy w Warszawie w ramach Programu Operacyjnego Wiedza Edukacja Rozwój</w:t>
      </w:r>
      <w:r w:rsidR="00D93742" w:rsidRPr="00FB1C55">
        <w:t xml:space="preserve"> </w:t>
      </w:r>
      <w:r w:rsidRPr="00FB1C55">
        <w:t xml:space="preserve">projekty pozakonkursowe </w:t>
      </w:r>
    </w:p>
    <w:tbl>
      <w:tblPr>
        <w:tblW w:w="983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1501"/>
        <w:gridCol w:w="3469"/>
        <w:gridCol w:w="1825"/>
        <w:gridCol w:w="1623"/>
      </w:tblGrid>
      <w:tr w:rsidR="00E6380E" w:rsidRPr="00FB1C55" w:rsidTr="00F049AA">
        <w:trPr>
          <w:tblHeader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482907" w:rsidRDefault="00482907" w:rsidP="00D93742">
            <w:pPr>
              <w:rPr>
                <w:rFonts w:cs="Arial"/>
                <w:b/>
                <w:sz w:val="22"/>
                <w:szCs w:val="22"/>
              </w:rPr>
            </w:pPr>
            <w:r w:rsidRPr="00482907">
              <w:rPr>
                <w:rFonts w:cs="Arial"/>
                <w:b/>
                <w:sz w:val="22"/>
                <w:szCs w:val="22"/>
              </w:rPr>
              <w:t xml:space="preserve">Rok 2015 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m. st. Warszawa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powiaty: grodziski, legionowski, nowodworski, otwocki, piaseczyński, pruszkowski, warszawski zachodni, wołomiński, miński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pozostała część województwa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łącznie</w:t>
            </w:r>
          </w:p>
        </w:tc>
      </w:tr>
      <w:tr w:rsidR="00E6380E" w:rsidRPr="00FB1C55" w:rsidTr="0073058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482907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482907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7 114 800,00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482907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16 236 300,00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482907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68 637 900,00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482907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91 989 000,00</w:t>
            </w:r>
          </w:p>
        </w:tc>
      </w:tr>
      <w:tr w:rsidR="00E6380E" w:rsidRPr="00FB1C55" w:rsidTr="0073058B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482907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482907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7,73%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482907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17,65%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482907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74,62%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482907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</w:tbl>
    <w:p w:rsidR="00E6380E" w:rsidRPr="00FB1C55" w:rsidRDefault="00E6380E" w:rsidP="00D93742">
      <w:pPr>
        <w:rPr>
          <w:rFonts w:cs="Arial"/>
          <w:sz w:val="22"/>
          <w:szCs w:val="22"/>
        </w:rPr>
      </w:pPr>
      <w:r w:rsidRPr="00FB1C55">
        <w:rPr>
          <w:rFonts w:cs="Arial"/>
          <w:sz w:val="22"/>
          <w:szCs w:val="22"/>
        </w:rPr>
        <w:t>W przypadku projektów konkursowych (12 000 000,00 zł) brak jest możliwości podziału środków na obszary terytorialne z uwagi na fakt, że konkursy przeznaczone są dla osób biernych zawodowo z terenu całego Województwa Mazowieckiego.</w:t>
      </w:r>
    </w:p>
    <w:p w:rsidR="00E6380E" w:rsidRPr="00FB1C55" w:rsidRDefault="00E6380E" w:rsidP="00D93742">
      <w:pPr>
        <w:rPr>
          <w:rFonts w:cs="Arial"/>
          <w:b/>
          <w:sz w:val="22"/>
          <w:szCs w:val="22"/>
        </w:rPr>
      </w:pPr>
    </w:p>
    <w:p w:rsidR="00E6380E" w:rsidRPr="00FB1C55" w:rsidRDefault="00E6380E" w:rsidP="00F049AA">
      <w:pPr>
        <w:pStyle w:val="Nagwek2"/>
      </w:pPr>
      <w:r w:rsidRPr="00FB1C55">
        <w:lastRenderedPageBreak/>
        <w:t>opłaty celowe</w:t>
      </w:r>
    </w:p>
    <w:p w:rsidR="00E6380E" w:rsidRPr="00FB1C55" w:rsidRDefault="00E6380E" w:rsidP="00D93742">
      <w:pPr>
        <w:numPr>
          <w:ilvl w:val="0"/>
          <w:numId w:val="2"/>
        </w:numPr>
        <w:tabs>
          <w:tab w:val="left" w:pos="567"/>
        </w:tabs>
        <w:ind w:hanging="1516"/>
        <w:rPr>
          <w:rFonts w:cs="Arial"/>
          <w:b/>
          <w:sz w:val="22"/>
          <w:szCs w:val="22"/>
        </w:rPr>
      </w:pPr>
      <w:r w:rsidRPr="00FB1C55">
        <w:rPr>
          <w:rFonts w:cs="Arial"/>
          <w:b/>
          <w:sz w:val="22"/>
          <w:szCs w:val="22"/>
        </w:rPr>
        <w:t>zezwolenia na sprzedaż alkoholu</w:t>
      </w:r>
    </w:p>
    <w:p w:rsidR="00E6380E" w:rsidRPr="00FB1C55" w:rsidRDefault="00E6380E" w:rsidP="00D93742">
      <w:pPr>
        <w:rPr>
          <w:rFonts w:cs="Arial"/>
          <w:sz w:val="22"/>
          <w:szCs w:val="22"/>
        </w:rPr>
      </w:pPr>
      <w:r w:rsidRPr="00FB1C55">
        <w:rPr>
          <w:rFonts w:cs="Arial"/>
          <w:sz w:val="22"/>
          <w:szCs w:val="22"/>
        </w:rPr>
        <w:t>Opłaty za zezwolenia na sprzedaż alkoholu za rok 2015 – szacunkowa alokacja na poszczególne obszary według danych Mazowieckiego Centrum Polityki Społecznej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4"/>
        <w:gridCol w:w="1536"/>
        <w:gridCol w:w="2545"/>
        <w:gridCol w:w="1875"/>
        <w:gridCol w:w="1786"/>
      </w:tblGrid>
      <w:tr w:rsidR="00E6380E" w:rsidRPr="00FB1C55" w:rsidTr="00F049AA">
        <w:trPr>
          <w:tblHeader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m. st. Warszawa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powiaty: grodziski, legionowski, nowodworski, otwocki, piaseczyński, pruszkowski, warszawski zachodni, wołomiński, miński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pozostała część województwa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łącznie</w:t>
            </w:r>
          </w:p>
        </w:tc>
      </w:tr>
      <w:tr w:rsidR="00E6380E" w:rsidRPr="00FB1C55" w:rsidTr="0073058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rok 2015  kwotowo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3 211 007,60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566 648,40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944 414,00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4 722 070,00</w:t>
            </w:r>
          </w:p>
        </w:tc>
      </w:tr>
      <w:tr w:rsidR="00E6380E" w:rsidRPr="00FB1C55" w:rsidTr="0073058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rok 2015 procentowo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68,00%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12,00%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20,00%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</w:tbl>
    <w:p w:rsidR="00F049AA" w:rsidRDefault="00F049AA" w:rsidP="00F049AA"/>
    <w:p w:rsidR="00E6380E" w:rsidRPr="00FB1C55" w:rsidRDefault="00E6380E" w:rsidP="00D93742">
      <w:pPr>
        <w:numPr>
          <w:ilvl w:val="0"/>
          <w:numId w:val="2"/>
        </w:numPr>
        <w:tabs>
          <w:tab w:val="left" w:pos="567"/>
        </w:tabs>
        <w:ind w:hanging="1516"/>
        <w:rPr>
          <w:rFonts w:cs="Arial"/>
          <w:b/>
          <w:sz w:val="22"/>
          <w:szCs w:val="22"/>
        </w:rPr>
      </w:pPr>
      <w:r w:rsidRPr="00FB1C55">
        <w:rPr>
          <w:rFonts w:cs="Arial"/>
          <w:b/>
          <w:sz w:val="22"/>
          <w:szCs w:val="22"/>
        </w:rPr>
        <w:t>opłaty za wyłączenie gruntów z produkcji rolnej</w:t>
      </w:r>
    </w:p>
    <w:p w:rsidR="00E6380E" w:rsidRPr="00FB1C55" w:rsidRDefault="00E6380E" w:rsidP="00F049AA">
      <w:pPr>
        <w:spacing w:after="120"/>
        <w:rPr>
          <w:rFonts w:cs="Arial"/>
          <w:sz w:val="22"/>
          <w:szCs w:val="22"/>
        </w:rPr>
      </w:pPr>
      <w:r w:rsidRPr="00FB1C55">
        <w:rPr>
          <w:rFonts w:cs="Arial"/>
          <w:sz w:val="22"/>
          <w:szCs w:val="22"/>
        </w:rPr>
        <w:t>Wpłaty z tytułu wyłączenia gruntów z produkcji rolnej (należności główne bez odsetek) w roku 2015 kwotowo i procentowo – szacunkowa alokacja na poszczególne obszary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4"/>
        <w:gridCol w:w="1464"/>
        <w:gridCol w:w="2727"/>
        <w:gridCol w:w="1928"/>
        <w:gridCol w:w="1623"/>
      </w:tblGrid>
      <w:tr w:rsidR="00E6380E" w:rsidRPr="00FB1C55" w:rsidTr="0073058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m. st. Warszawa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powiaty: grodziski, legionowski, nowodworski, otwocki, piaseczyński, pruszkowski, warszawski zachodni, wołomiński, miński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pozostała część województwa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łącznie</w:t>
            </w:r>
          </w:p>
        </w:tc>
      </w:tr>
      <w:tr w:rsidR="00E6380E" w:rsidRPr="00FB1C55" w:rsidTr="0073058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rok 2015  kwotowo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361 680,90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9 850 877,62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4 928 748,31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15 141 306,83</w:t>
            </w:r>
          </w:p>
        </w:tc>
      </w:tr>
      <w:tr w:rsidR="00E6380E" w:rsidRPr="00FB1C55" w:rsidTr="0073058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rok 2015 procentowo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2,39%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65,06%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32,55%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</w:tbl>
    <w:p w:rsidR="00E6380E" w:rsidRPr="00FB1C55" w:rsidRDefault="00E6380E" w:rsidP="00F049AA">
      <w:pPr>
        <w:pStyle w:val="Nagwek2"/>
      </w:pPr>
      <w:r w:rsidRPr="00FB1C55">
        <w:t xml:space="preserve">dochody uzyskane z tytułu wykonywania prawa własności, innych praw majątkowych oraz z wykonywania posiadania za okres styczeń-grudzień 2014 r. – samorządowe jednostki budżetowe </w:t>
      </w:r>
      <w:r w:rsidR="00F049AA">
        <w:t xml:space="preserve">(na podstawie informacji </w:t>
      </w:r>
      <w:r w:rsidRPr="00FB1C55">
        <w:t>o stanie mienia Województwa Mazowieckiego na dzień 31 grudnia 2014 r. – uchwała Nr 347/29/15 Zarządu Województwa Mazowieckiego z dnia 24 marca 2015 roku)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4"/>
        <w:gridCol w:w="1623"/>
        <w:gridCol w:w="2654"/>
        <w:gridCol w:w="1842"/>
        <w:gridCol w:w="1623"/>
      </w:tblGrid>
      <w:tr w:rsidR="00E6380E" w:rsidRPr="00FB1C55" w:rsidTr="00F049AA">
        <w:trPr>
          <w:tblHeader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049AA" w:rsidRDefault="00F049AA" w:rsidP="00D93742">
            <w:pPr>
              <w:rPr>
                <w:rFonts w:cs="Arial"/>
                <w:b/>
                <w:sz w:val="22"/>
                <w:szCs w:val="22"/>
              </w:rPr>
            </w:pPr>
            <w:r w:rsidRPr="00F049AA">
              <w:rPr>
                <w:rFonts w:cs="Arial"/>
                <w:b/>
                <w:sz w:val="22"/>
                <w:szCs w:val="22"/>
              </w:rPr>
              <w:t>Rok 2014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samorządowe jednostki budżetowe z siedzibą na terenie:</w:t>
            </w:r>
          </w:p>
        </w:tc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</w:p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</w:p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</w:p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łącznie</w:t>
            </w:r>
          </w:p>
        </w:tc>
      </w:tr>
      <w:tr w:rsidR="00E6380E" w:rsidRPr="00FB1C55" w:rsidTr="0073058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m. st. Warszawy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powiatów: grodziskiego, legionowskiego, nowodworskiego, otwockiego, piaseczyńskiego, pruszkowskiego, warszawskiego zachodniego, wołomińskiego, mińskiego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pozostałej części województwa</w:t>
            </w:r>
          </w:p>
        </w:tc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E6380E" w:rsidRPr="00FB1C55" w:rsidTr="0073058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40 231 301,68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4 341,92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1 218 617,79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41 454 261,39</w:t>
            </w:r>
          </w:p>
        </w:tc>
      </w:tr>
      <w:tr w:rsidR="00E6380E" w:rsidRPr="00FB1C55" w:rsidTr="0073058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procentowo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97,05%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0,01%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2,94%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</w:tbl>
    <w:p w:rsidR="00E6380E" w:rsidRPr="00FB1C55" w:rsidRDefault="00E6380E" w:rsidP="00D93742">
      <w:pPr>
        <w:ind w:left="720"/>
        <w:rPr>
          <w:rFonts w:cs="Arial"/>
          <w:sz w:val="22"/>
          <w:szCs w:val="22"/>
        </w:rPr>
      </w:pPr>
    </w:p>
    <w:p w:rsidR="00E6380E" w:rsidRPr="00FB1C55" w:rsidRDefault="00E6380E" w:rsidP="00F049AA">
      <w:pPr>
        <w:pStyle w:val="Nagwek2"/>
      </w:pPr>
      <w:r w:rsidRPr="00FB1C55">
        <w:lastRenderedPageBreak/>
        <w:t>dochody uzyskane ze sprzedaży nieruchomości – dane za rok 2014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4"/>
        <w:gridCol w:w="1781"/>
        <w:gridCol w:w="2517"/>
        <w:gridCol w:w="1943"/>
        <w:gridCol w:w="1501"/>
      </w:tblGrid>
      <w:tr w:rsidR="00E6380E" w:rsidRPr="00FB1C55" w:rsidTr="00F049AA">
        <w:trPr>
          <w:tblHeader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6380E" w:rsidRPr="00FB1C55" w:rsidRDefault="00F049AA" w:rsidP="00D93742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Rok 2014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nieruchomości sprzedane na terenie m. st. Warszawa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nieruchomości sprzedane na terenie powiatów: grodziskiego, legionowskiego, nowodworskiego, otwockiego, piaseczyńskiego, pruszkowskiego, warszawskiego zachodniego, wołomińskiego, mińskiego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nieruchomości sprzedane na terenie pozostałej części województwa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:rsidR="00E6380E" w:rsidRPr="00FB1C55" w:rsidRDefault="00E6380E" w:rsidP="00D93742">
            <w:pPr>
              <w:rPr>
                <w:rFonts w:cs="Arial"/>
                <w:b/>
                <w:sz w:val="22"/>
                <w:szCs w:val="22"/>
              </w:rPr>
            </w:pPr>
            <w:r w:rsidRPr="00FB1C55">
              <w:rPr>
                <w:rFonts w:cs="Arial"/>
                <w:b/>
                <w:sz w:val="22"/>
                <w:szCs w:val="22"/>
              </w:rPr>
              <w:t>łącznie</w:t>
            </w:r>
          </w:p>
        </w:tc>
      </w:tr>
      <w:tr w:rsidR="00E6380E" w:rsidRPr="00FB1C55" w:rsidTr="0073058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kwotowo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1 656 370,20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1 160 769,20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2 817 139,40</w:t>
            </w:r>
          </w:p>
        </w:tc>
      </w:tr>
      <w:tr w:rsidR="00E6380E" w:rsidRPr="00FB1C55" w:rsidTr="0073058B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F049A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lastRenderedPageBreak/>
              <w:t>procentowo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0,00%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59,00%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41,00%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80E" w:rsidRPr="00FB1C55" w:rsidRDefault="00E6380E" w:rsidP="00D93742">
            <w:pPr>
              <w:rPr>
                <w:rFonts w:cs="Arial"/>
                <w:sz w:val="22"/>
                <w:szCs w:val="22"/>
              </w:rPr>
            </w:pPr>
            <w:r w:rsidRPr="00FB1C55">
              <w:rPr>
                <w:rFonts w:cs="Arial"/>
                <w:sz w:val="22"/>
                <w:szCs w:val="22"/>
              </w:rPr>
              <w:t>100,00%</w:t>
            </w:r>
          </w:p>
        </w:tc>
      </w:tr>
    </w:tbl>
    <w:p w:rsidR="00E6380E" w:rsidRPr="00FB1C55" w:rsidRDefault="00E6380E" w:rsidP="00D93742">
      <w:pPr>
        <w:rPr>
          <w:sz w:val="22"/>
          <w:szCs w:val="22"/>
        </w:rPr>
      </w:pPr>
    </w:p>
    <w:p w:rsidR="00E6380E" w:rsidRPr="00FB1C55" w:rsidRDefault="00E6380E" w:rsidP="00D93742">
      <w:pPr>
        <w:rPr>
          <w:sz w:val="22"/>
          <w:szCs w:val="22"/>
        </w:rPr>
      </w:pPr>
    </w:p>
    <w:p w:rsidR="00E6380E" w:rsidRPr="00FB1C55" w:rsidRDefault="00E6380E" w:rsidP="00D93742">
      <w:pPr>
        <w:rPr>
          <w:sz w:val="22"/>
          <w:szCs w:val="22"/>
        </w:rPr>
      </w:pPr>
      <w:r w:rsidRPr="00FB1C55">
        <w:rPr>
          <w:sz w:val="22"/>
          <w:szCs w:val="22"/>
        </w:rPr>
        <w:t xml:space="preserve">Z poważaniem, </w:t>
      </w:r>
    </w:p>
    <w:p w:rsidR="00E6380E" w:rsidRPr="00FB1C55" w:rsidRDefault="00E6380E" w:rsidP="00D93742">
      <w:pPr>
        <w:rPr>
          <w:sz w:val="22"/>
          <w:szCs w:val="22"/>
        </w:rPr>
      </w:pPr>
    </w:p>
    <w:p w:rsidR="00E6380E" w:rsidRPr="00FB1C55" w:rsidRDefault="00E6380E" w:rsidP="00D93742">
      <w:pPr>
        <w:rPr>
          <w:sz w:val="22"/>
          <w:szCs w:val="22"/>
        </w:rPr>
      </w:pPr>
      <w:r w:rsidRPr="00FB1C55">
        <w:rPr>
          <w:sz w:val="22"/>
          <w:szCs w:val="22"/>
        </w:rPr>
        <w:t>Marszałek Województwa</w:t>
      </w:r>
    </w:p>
    <w:p w:rsidR="00E6380E" w:rsidRPr="00FB1C55" w:rsidRDefault="00E6380E" w:rsidP="00D93742">
      <w:pPr>
        <w:rPr>
          <w:sz w:val="22"/>
          <w:szCs w:val="22"/>
        </w:rPr>
      </w:pPr>
      <w:r w:rsidRPr="00FB1C55">
        <w:rPr>
          <w:sz w:val="22"/>
          <w:szCs w:val="22"/>
        </w:rPr>
        <w:t>Adam Struzik</w:t>
      </w:r>
    </w:p>
    <w:sectPr w:rsidR="00E6380E" w:rsidRPr="00FB1C55" w:rsidSect="00934F5D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F5D" w:rsidRDefault="00934F5D" w:rsidP="00934F5D">
      <w:r>
        <w:separator/>
      </w:r>
    </w:p>
  </w:endnote>
  <w:endnote w:type="continuationSeparator" w:id="0">
    <w:p w:rsidR="00934F5D" w:rsidRDefault="00934F5D" w:rsidP="00934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0311392"/>
      <w:docPartObj>
        <w:docPartGallery w:val="Page Numbers (Bottom of Page)"/>
        <w:docPartUnique/>
      </w:docPartObj>
    </w:sdtPr>
    <w:sdtContent>
      <w:p w:rsidR="00934F5D" w:rsidRDefault="00934F5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934F5D" w:rsidRDefault="00934F5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F5D" w:rsidRDefault="00934F5D" w:rsidP="00934F5D">
      <w:r>
        <w:separator/>
      </w:r>
    </w:p>
  </w:footnote>
  <w:footnote w:type="continuationSeparator" w:id="0">
    <w:p w:rsidR="00934F5D" w:rsidRDefault="00934F5D" w:rsidP="00934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621FB"/>
    <w:multiLevelType w:val="hybridMultilevel"/>
    <w:tmpl w:val="BC7A2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D1AA6"/>
    <w:multiLevelType w:val="hybridMultilevel"/>
    <w:tmpl w:val="9E06F892"/>
    <w:lvl w:ilvl="0" w:tplc="06F8B6A0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5512621"/>
    <w:multiLevelType w:val="hybridMultilevel"/>
    <w:tmpl w:val="A64E6D28"/>
    <w:lvl w:ilvl="0" w:tplc="260CE564">
      <w:start w:val="1"/>
      <w:numFmt w:val="decimal"/>
      <w:pStyle w:val="Nagwek2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32B"/>
    <w:rsid w:val="0004125B"/>
    <w:rsid w:val="00184FA3"/>
    <w:rsid w:val="00201EDD"/>
    <w:rsid w:val="002A2298"/>
    <w:rsid w:val="003863FF"/>
    <w:rsid w:val="004657BD"/>
    <w:rsid w:val="00482907"/>
    <w:rsid w:val="00552AF1"/>
    <w:rsid w:val="006D732B"/>
    <w:rsid w:val="007C5ABE"/>
    <w:rsid w:val="00892D39"/>
    <w:rsid w:val="00934F5D"/>
    <w:rsid w:val="00CD7BF1"/>
    <w:rsid w:val="00D8426C"/>
    <w:rsid w:val="00D93742"/>
    <w:rsid w:val="00E6380E"/>
    <w:rsid w:val="00E81C5B"/>
    <w:rsid w:val="00F049AA"/>
    <w:rsid w:val="00FB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A51CEE-A6DA-4F02-88BE-ED972910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2AF1"/>
    <w:pPr>
      <w:spacing w:after="0" w:line="240" w:lineRule="auto"/>
    </w:pPr>
    <w:rPr>
      <w:rFonts w:ascii="Arial" w:hAnsi="Arial" w:cs="Times New Roman"/>
      <w:sz w:val="1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52AF1"/>
    <w:pPr>
      <w:keepNext/>
      <w:keepLines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049AA"/>
    <w:pPr>
      <w:keepNext/>
      <w:keepLines/>
      <w:numPr>
        <w:numId w:val="4"/>
      </w:numPr>
      <w:spacing w:before="120" w:after="120"/>
      <w:jc w:val="both"/>
      <w:outlineLvl w:val="1"/>
    </w:pPr>
    <w:rPr>
      <w:rFonts w:eastAsiaTheme="majorEastAsia" w:cstheme="majorBidi"/>
      <w:b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B1C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2AF1"/>
    <w:rPr>
      <w:rFonts w:ascii="Arial" w:eastAsiaTheme="majorEastAsia" w:hAnsi="Arial" w:cstheme="majorBidi"/>
      <w:b/>
      <w:sz w:val="24"/>
      <w:szCs w:val="32"/>
      <w:lang w:val="de-DE"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049AA"/>
    <w:rPr>
      <w:rFonts w:ascii="Arial" w:eastAsiaTheme="majorEastAsia" w:hAnsi="Arial" w:cstheme="majorBidi"/>
      <w:b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B1C5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34F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34F5D"/>
    <w:rPr>
      <w:rFonts w:ascii="Arial" w:hAnsi="Arial" w:cs="Times New Roman"/>
      <w:sz w:val="1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4F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4F5D"/>
    <w:rPr>
      <w:rFonts w:ascii="Arial" w:hAnsi="Arial" w:cs="Times New Roman"/>
      <w:sz w:val="1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F77B1-24DE-4FBB-8E18-AECAD2BFC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1796</Words>
  <Characters>10777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Czarnecka-Niedbałko Agnieszka</dc:creator>
  <cp:keywords/>
  <dc:description/>
  <cp:lastModifiedBy>Czarnecka-Niedbałko Agnieszka</cp:lastModifiedBy>
  <cp:revision>10</cp:revision>
  <dcterms:created xsi:type="dcterms:W3CDTF">2016-08-01T10:10:00Z</dcterms:created>
  <dcterms:modified xsi:type="dcterms:W3CDTF">2016-08-05T08:10:00Z</dcterms:modified>
</cp:coreProperties>
</file>