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3E83B" w14:textId="77777777" w:rsidR="007C1B5A" w:rsidRPr="00CA3306" w:rsidRDefault="007C1B5A" w:rsidP="007C1B5A">
      <w:pPr>
        <w:jc w:val="right"/>
        <w:outlineLvl w:val="2"/>
        <w:rPr>
          <w:rFonts w:ascii="Arial" w:hAnsi="Arial" w:cs="Arial"/>
          <w:b/>
          <w:bCs/>
          <w:sz w:val="16"/>
          <w:szCs w:val="16"/>
        </w:rPr>
      </w:pPr>
    </w:p>
    <w:p w14:paraId="71511571" w14:textId="77777777" w:rsidR="007C1B5A" w:rsidRPr="00CA3306" w:rsidRDefault="007C1B5A" w:rsidP="007C1B5A">
      <w:pPr>
        <w:spacing w:after="0"/>
        <w:jc w:val="right"/>
        <w:outlineLvl w:val="2"/>
        <w:rPr>
          <w:rFonts w:ascii="Arial" w:hAnsi="Arial" w:cs="Arial"/>
          <w:bCs/>
          <w:sz w:val="16"/>
          <w:szCs w:val="16"/>
        </w:rPr>
      </w:pPr>
      <w:r w:rsidRPr="00CA3306">
        <w:rPr>
          <w:rFonts w:ascii="Arial" w:hAnsi="Arial" w:cs="Arial"/>
          <w:b/>
          <w:bCs/>
          <w:sz w:val="16"/>
          <w:szCs w:val="16"/>
        </w:rPr>
        <w:t>informacja prasowa</w:t>
      </w:r>
    </w:p>
    <w:p w14:paraId="4EB0938D" w14:textId="25316809" w:rsidR="007C1B5A" w:rsidRDefault="007C29BC" w:rsidP="007C1B5A">
      <w:pPr>
        <w:spacing w:after="0"/>
        <w:jc w:val="right"/>
        <w:outlineLvl w:val="2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1 czerwca</w:t>
      </w:r>
      <w:r w:rsidR="007C1B5A" w:rsidRPr="00CA3306">
        <w:rPr>
          <w:rFonts w:ascii="Arial" w:hAnsi="Arial" w:cs="Arial"/>
          <w:bCs/>
          <w:sz w:val="16"/>
          <w:szCs w:val="16"/>
        </w:rPr>
        <w:t xml:space="preserve"> 20</w:t>
      </w:r>
      <w:r w:rsidR="007C1B5A">
        <w:rPr>
          <w:rFonts w:ascii="Arial" w:hAnsi="Arial" w:cs="Arial"/>
          <w:bCs/>
          <w:sz w:val="16"/>
          <w:szCs w:val="16"/>
        </w:rPr>
        <w:t>2</w:t>
      </w:r>
      <w:r w:rsidR="00220390">
        <w:rPr>
          <w:rFonts w:ascii="Arial" w:hAnsi="Arial" w:cs="Arial"/>
          <w:bCs/>
          <w:sz w:val="16"/>
          <w:szCs w:val="16"/>
        </w:rPr>
        <w:t>1</w:t>
      </w:r>
      <w:r w:rsidR="007C1B5A" w:rsidRPr="00CA3306">
        <w:rPr>
          <w:rFonts w:ascii="Arial" w:hAnsi="Arial" w:cs="Arial"/>
          <w:bCs/>
          <w:sz w:val="16"/>
          <w:szCs w:val="16"/>
        </w:rPr>
        <w:t xml:space="preserve"> r.</w:t>
      </w:r>
    </w:p>
    <w:p w14:paraId="2E04E6C5" w14:textId="185ADBB1" w:rsidR="007C29BC" w:rsidRPr="00081097" w:rsidRDefault="007C29BC" w:rsidP="007C1B5A">
      <w:pPr>
        <w:jc w:val="both"/>
        <w:rPr>
          <w:rFonts w:ascii="Arial" w:hAnsi="Arial" w:cs="Arial"/>
          <w:b/>
          <w:color w:val="00B0F0"/>
          <w:sz w:val="20"/>
          <w:szCs w:val="20"/>
        </w:rPr>
      </w:pPr>
    </w:p>
    <w:p w14:paraId="70AADC55" w14:textId="3742F830" w:rsidR="00081097" w:rsidRPr="00081097" w:rsidRDefault="00081097" w:rsidP="007C1B5A">
      <w:pPr>
        <w:jc w:val="both"/>
        <w:rPr>
          <w:rFonts w:ascii="Arial" w:hAnsi="Arial" w:cs="Arial"/>
          <w:b/>
          <w:color w:val="00B0F0"/>
          <w:sz w:val="20"/>
          <w:szCs w:val="20"/>
        </w:rPr>
      </w:pPr>
      <w:r w:rsidRPr="00081097">
        <w:rPr>
          <w:rFonts w:ascii="Arial" w:hAnsi="Arial" w:cs="Arial"/>
          <w:b/>
          <w:color w:val="00B0F0"/>
          <w:sz w:val="20"/>
          <w:szCs w:val="20"/>
        </w:rPr>
        <w:t>BUDŻET OBYWATELSKI MAZOWSZA. KAMPANIA Z PANIĄ HALINĄ TO PERŁA!</w:t>
      </w:r>
    </w:p>
    <w:p w14:paraId="087930AA" w14:textId="0955F40B" w:rsidR="00081097" w:rsidRPr="00081097" w:rsidRDefault="00081097" w:rsidP="007C29BC">
      <w:pPr>
        <w:jc w:val="both"/>
        <w:rPr>
          <w:rFonts w:ascii="Arial" w:hAnsi="Arial" w:cs="Arial"/>
          <w:b/>
          <w:sz w:val="20"/>
          <w:szCs w:val="20"/>
        </w:rPr>
      </w:pPr>
      <w:r w:rsidRPr="00081097">
        <w:rPr>
          <w:rFonts w:ascii="Arial" w:hAnsi="Arial" w:cs="Arial"/>
          <w:b/>
          <w:sz w:val="20"/>
          <w:szCs w:val="20"/>
        </w:rPr>
        <w:t>Samorząd Województwa Mazowieckiego otrzymał wyróżnienie w konkursie „Perły Samorządu 2021”. Jury doceniło kampanię informującą mieszkańców o I edycji Budżetu Obywatelskiego Mazowsza, zachęcającą do zgłaszania projektów i głosowania na nie.</w:t>
      </w:r>
    </w:p>
    <w:p w14:paraId="25B5FB21" w14:textId="179FE384" w:rsidR="007C29BC" w:rsidRPr="00081097" w:rsidRDefault="007C29BC" w:rsidP="007C29BC">
      <w:pPr>
        <w:jc w:val="both"/>
        <w:rPr>
          <w:rFonts w:ascii="Arial" w:hAnsi="Arial" w:cs="Arial"/>
          <w:b/>
          <w:color w:val="00B0F0"/>
          <w:sz w:val="20"/>
          <w:szCs w:val="20"/>
        </w:rPr>
      </w:pPr>
      <w:r w:rsidRPr="00081097">
        <w:rPr>
          <w:rFonts w:ascii="Arial" w:hAnsi="Arial" w:cs="Arial"/>
          <w:b/>
          <w:color w:val="00B0F0"/>
          <w:sz w:val="20"/>
          <w:szCs w:val="20"/>
        </w:rPr>
        <w:t>Pani Halina była najlepsza!</w:t>
      </w:r>
    </w:p>
    <w:p w14:paraId="4E63FACB" w14:textId="50BADFEE" w:rsidR="007C29BC" w:rsidRPr="007C29BC" w:rsidRDefault="007C29BC" w:rsidP="007C29BC">
      <w:pPr>
        <w:jc w:val="both"/>
        <w:rPr>
          <w:rFonts w:ascii="Arial" w:hAnsi="Arial" w:cs="Arial"/>
          <w:bCs/>
          <w:sz w:val="20"/>
          <w:szCs w:val="20"/>
        </w:rPr>
      </w:pPr>
      <w:r w:rsidRPr="007C29BC">
        <w:rPr>
          <w:rFonts w:ascii="Arial" w:hAnsi="Arial" w:cs="Arial"/>
          <w:bCs/>
          <w:sz w:val="20"/>
          <w:szCs w:val="20"/>
        </w:rPr>
        <w:t>W ubiegłym roku władze Mazowsza promowały budżet obywatelski regionu spotami informacyjnymi, w</w:t>
      </w:r>
      <w:r w:rsidR="00081097">
        <w:rPr>
          <w:rFonts w:ascii="Arial" w:hAnsi="Arial" w:cs="Arial"/>
          <w:bCs/>
          <w:sz w:val="20"/>
          <w:szCs w:val="20"/>
        </w:rPr>
        <w:t> </w:t>
      </w:r>
      <w:r w:rsidRPr="007C29BC">
        <w:rPr>
          <w:rFonts w:ascii="Arial" w:hAnsi="Arial" w:cs="Arial"/>
          <w:bCs/>
          <w:sz w:val="20"/>
          <w:szCs w:val="20"/>
        </w:rPr>
        <w:t>których rapujący mieszkańcy zachęcali do udziału w głosowaniu. Swoje umiejętności pokazał także marszałek Adam Struzik, ale to energiczna pani Halina była twarzą kampanii i stała się jej niekwestionowaną gwiazdą. Bohaterka skradła serca jury, a pomysł oryginalnej, wychodzącej poza urzędnicze schematy kampanii przyniósł samorządowi województwa wyróżnienie w konkursie „Perły samorządu 2021” w kategorii samorządowy Lider Komunikacji i Promocji.</w:t>
      </w:r>
    </w:p>
    <w:p w14:paraId="2F359A1E" w14:textId="6C0DF461" w:rsidR="007C29BC" w:rsidRPr="007C29BC" w:rsidRDefault="00081097" w:rsidP="007C29B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Jak podkreśla </w:t>
      </w:r>
      <w:r w:rsidRPr="000244D9">
        <w:rPr>
          <w:rFonts w:ascii="Arial" w:hAnsi="Arial" w:cs="Arial"/>
          <w:b/>
          <w:sz w:val="20"/>
          <w:szCs w:val="20"/>
        </w:rPr>
        <w:t>Marta Milewska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7C29BC">
        <w:rPr>
          <w:rFonts w:ascii="Arial" w:hAnsi="Arial" w:cs="Arial"/>
          <w:bCs/>
          <w:sz w:val="20"/>
          <w:szCs w:val="20"/>
        </w:rPr>
        <w:t>rzeczni</w:t>
      </w:r>
      <w:r>
        <w:rPr>
          <w:rFonts w:ascii="Arial" w:hAnsi="Arial" w:cs="Arial"/>
          <w:bCs/>
          <w:sz w:val="20"/>
          <w:szCs w:val="20"/>
        </w:rPr>
        <w:t>czka</w:t>
      </w:r>
      <w:r w:rsidRPr="007C29BC">
        <w:rPr>
          <w:rFonts w:ascii="Arial" w:hAnsi="Arial" w:cs="Arial"/>
          <w:bCs/>
          <w:sz w:val="20"/>
          <w:szCs w:val="20"/>
        </w:rPr>
        <w:t xml:space="preserve"> Urzędu Marszałkowskiego Województwa Mazowieckiego w Warszawie </w:t>
      </w:r>
      <w:r w:rsidR="007C29BC" w:rsidRPr="007C29BC">
        <w:rPr>
          <w:rFonts w:ascii="Arial" w:hAnsi="Arial" w:cs="Arial"/>
          <w:bCs/>
          <w:sz w:val="20"/>
          <w:szCs w:val="20"/>
        </w:rPr>
        <w:t xml:space="preserve">– </w:t>
      </w:r>
      <w:r w:rsidR="007C29BC" w:rsidRPr="00081097">
        <w:rPr>
          <w:rFonts w:ascii="Arial" w:hAnsi="Arial" w:cs="Arial"/>
          <w:bCs/>
          <w:i/>
          <w:iCs/>
          <w:sz w:val="20"/>
          <w:szCs w:val="20"/>
        </w:rPr>
        <w:t>Budżet Obywatelski Mazowsza startował w ubiegłym roku po raz pierwszy, chcieliśmy się przebić z tą informacją do świadomości mieszkańców. Postanowiliśmy postawić na humor i odejść od przewidywalnych, bezpiecznych kampanii. Wymagało to odwagi i niosło ze sobą pewne ryzyko, ale udało się</w:t>
      </w:r>
      <w:r w:rsidR="007C29BC" w:rsidRPr="007C29BC">
        <w:rPr>
          <w:rFonts w:ascii="Arial" w:hAnsi="Arial" w:cs="Arial"/>
          <w:bCs/>
          <w:sz w:val="20"/>
          <w:szCs w:val="20"/>
        </w:rPr>
        <w:t xml:space="preserve">. </w:t>
      </w:r>
    </w:p>
    <w:p w14:paraId="0C59B154" w14:textId="6158D663" w:rsidR="007C29BC" w:rsidRPr="00081097" w:rsidRDefault="007C29BC" w:rsidP="007C29BC">
      <w:pPr>
        <w:jc w:val="both"/>
        <w:rPr>
          <w:rFonts w:ascii="Arial" w:hAnsi="Arial" w:cs="Arial"/>
          <w:b/>
          <w:color w:val="00B0F0"/>
          <w:sz w:val="20"/>
          <w:szCs w:val="20"/>
        </w:rPr>
      </w:pPr>
      <w:r w:rsidRPr="00081097">
        <w:rPr>
          <w:rFonts w:ascii="Arial" w:hAnsi="Arial" w:cs="Arial"/>
          <w:b/>
          <w:color w:val="00B0F0"/>
          <w:sz w:val="20"/>
          <w:szCs w:val="20"/>
        </w:rPr>
        <w:t>O perłach</w:t>
      </w:r>
    </w:p>
    <w:p w14:paraId="18B31752" w14:textId="21EF4DE4" w:rsidR="007C29BC" w:rsidRPr="007C29BC" w:rsidRDefault="007C29BC" w:rsidP="007C29BC">
      <w:pPr>
        <w:jc w:val="both"/>
        <w:rPr>
          <w:rFonts w:ascii="Arial" w:hAnsi="Arial" w:cs="Arial"/>
          <w:bCs/>
          <w:sz w:val="20"/>
          <w:szCs w:val="20"/>
        </w:rPr>
      </w:pPr>
      <w:r w:rsidRPr="007C29BC">
        <w:rPr>
          <w:rFonts w:ascii="Arial" w:hAnsi="Arial" w:cs="Arial"/>
          <w:bCs/>
          <w:sz w:val="20"/>
          <w:szCs w:val="20"/>
        </w:rPr>
        <w:t xml:space="preserve">Wyróżnienia w konkursie „Perły Samorządu 2021” </w:t>
      </w:r>
      <w:r w:rsidR="00C25940">
        <w:rPr>
          <w:rFonts w:ascii="Arial" w:hAnsi="Arial" w:cs="Arial"/>
          <w:bCs/>
          <w:sz w:val="20"/>
          <w:szCs w:val="20"/>
        </w:rPr>
        <w:t xml:space="preserve">zostały </w:t>
      </w:r>
      <w:r w:rsidRPr="007C29BC">
        <w:rPr>
          <w:rFonts w:ascii="Arial" w:hAnsi="Arial" w:cs="Arial"/>
          <w:bCs/>
          <w:sz w:val="20"/>
          <w:szCs w:val="20"/>
        </w:rPr>
        <w:t>przyznane podczas piątej edycji kongresu Perły Samorządu organizowanego przez Dziennik Gazeta Prawna. Podczas dwóch dni konferencji w formule on-line rozmawiano o sprawach najważniejszych dla wspólnot samorządowych. W tym roku głównym tematem była pandemia – to, jak sobie z nią radzić i jak wpłynie na przyszłość samorządów. Tradycyjnie już podczas finałowej gali przyznano wyróżnienia. Można je było zdobyć w trzech kategoriach:</w:t>
      </w:r>
      <w:r w:rsidR="00081097">
        <w:rPr>
          <w:rFonts w:ascii="Arial" w:hAnsi="Arial" w:cs="Arial"/>
          <w:bCs/>
          <w:sz w:val="20"/>
          <w:szCs w:val="20"/>
        </w:rPr>
        <w:t xml:space="preserve"> </w:t>
      </w:r>
      <w:r w:rsidRPr="007C29BC">
        <w:rPr>
          <w:rFonts w:ascii="Arial" w:hAnsi="Arial" w:cs="Arial"/>
          <w:bCs/>
          <w:sz w:val="20"/>
          <w:szCs w:val="20"/>
        </w:rPr>
        <w:t>Perły Samorządu – dla najlepszych gmin oraz najlepszych włodarzy,</w:t>
      </w:r>
      <w:r w:rsidR="00081097">
        <w:rPr>
          <w:rFonts w:ascii="Arial" w:hAnsi="Arial" w:cs="Arial"/>
          <w:bCs/>
          <w:sz w:val="20"/>
          <w:szCs w:val="20"/>
        </w:rPr>
        <w:t xml:space="preserve"> a także </w:t>
      </w:r>
      <w:r w:rsidRPr="007C29BC">
        <w:rPr>
          <w:rFonts w:ascii="Arial" w:hAnsi="Arial" w:cs="Arial"/>
          <w:bCs/>
          <w:sz w:val="20"/>
          <w:szCs w:val="20"/>
        </w:rPr>
        <w:t>Skarbnik Samorządu</w:t>
      </w:r>
      <w:r w:rsidR="00081097">
        <w:rPr>
          <w:rFonts w:ascii="Arial" w:hAnsi="Arial" w:cs="Arial"/>
          <w:bCs/>
          <w:sz w:val="20"/>
          <w:szCs w:val="20"/>
        </w:rPr>
        <w:t xml:space="preserve"> oraz </w:t>
      </w:r>
      <w:r w:rsidRPr="007C29BC">
        <w:rPr>
          <w:rFonts w:ascii="Arial" w:hAnsi="Arial" w:cs="Arial"/>
          <w:bCs/>
          <w:sz w:val="20"/>
          <w:szCs w:val="20"/>
        </w:rPr>
        <w:t>w konkursie samorządowy Lider Komunikacji i Promocji.</w:t>
      </w:r>
    </w:p>
    <w:p w14:paraId="1CB786AA" w14:textId="5461E5BA" w:rsidR="007C29BC" w:rsidRPr="007C29BC" w:rsidRDefault="007C29BC" w:rsidP="007C29BC">
      <w:pPr>
        <w:jc w:val="both"/>
        <w:rPr>
          <w:rFonts w:ascii="Arial" w:hAnsi="Arial" w:cs="Arial"/>
          <w:bCs/>
          <w:sz w:val="20"/>
          <w:szCs w:val="20"/>
        </w:rPr>
      </w:pPr>
      <w:r w:rsidRPr="007C29BC">
        <w:rPr>
          <w:rFonts w:ascii="Arial" w:hAnsi="Arial" w:cs="Arial"/>
          <w:bCs/>
          <w:sz w:val="20"/>
          <w:szCs w:val="20"/>
        </w:rPr>
        <w:t xml:space="preserve">Samorząd Województwa Mazowieckiego został </w:t>
      </w:r>
      <w:r w:rsidR="00C25940">
        <w:rPr>
          <w:rFonts w:ascii="Arial" w:hAnsi="Arial" w:cs="Arial"/>
          <w:bCs/>
          <w:sz w:val="20"/>
          <w:szCs w:val="20"/>
        </w:rPr>
        <w:t>wyróżniony</w:t>
      </w:r>
      <w:r w:rsidRPr="007C29BC">
        <w:rPr>
          <w:rFonts w:ascii="Arial" w:hAnsi="Arial" w:cs="Arial"/>
          <w:bCs/>
          <w:sz w:val="20"/>
          <w:szCs w:val="20"/>
        </w:rPr>
        <w:t xml:space="preserve"> w trzeciej z kategorii.</w:t>
      </w:r>
    </w:p>
    <w:p w14:paraId="277D14E7" w14:textId="1B3657D0" w:rsidR="007C29BC" w:rsidRDefault="00081097" w:rsidP="007C1B5A">
      <w:pPr>
        <w:jc w:val="both"/>
        <w:rPr>
          <w:rFonts w:ascii="Arial" w:hAnsi="Arial" w:cs="Arial"/>
          <w:b/>
          <w:color w:val="00B0F0"/>
          <w:sz w:val="20"/>
          <w:szCs w:val="20"/>
        </w:rPr>
      </w:pPr>
      <w:r>
        <w:rPr>
          <w:rFonts w:ascii="Arial" w:hAnsi="Arial" w:cs="Arial"/>
          <w:b/>
          <w:color w:val="00B0F0"/>
          <w:sz w:val="20"/>
          <w:szCs w:val="20"/>
        </w:rPr>
        <w:t>II edycja Budżetu Obywatelskiego Mazowsza</w:t>
      </w:r>
    </w:p>
    <w:p w14:paraId="6623946E" w14:textId="0814D300" w:rsidR="007C1B5A" w:rsidRPr="00081097" w:rsidRDefault="00C25940" w:rsidP="007C1B5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Trwa druga edycja </w:t>
      </w:r>
      <w:r w:rsidRPr="00081097">
        <w:rPr>
          <w:rFonts w:ascii="Arial" w:hAnsi="Arial" w:cs="Arial"/>
          <w:bCs/>
          <w:sz w:val="20"/>
          <w:szCs w:val="20"/>
        </w:rPr>
        <w:t>Budżetu Obywatelskiego Mazowsza</w:t>
      </w:r>
      <w:r>
        <w:rPr>
          <w:rFonts w:ascii="Arial" w:hAnsi="Arial" w:cs="Arial"/>
          <w:bCs/>
          <w:sz w:val="20"/>
          <w:szCs w:val="20"/>
        </w:rPr>
        <w:t xml:space="preserve">. W tym roku wśród </w:t>
      </w:r>
      <w:r w:rsidRPr="00081097">
        <w:rPr>
          <w:rFonts w:ascii="Arial" w:hAnsi="Arial" w:cs="Arial"/>
          <w:bCs/>
          <w:sz w:val="20"/>
          <w:szCs w:val="20"/>
        </w:rPr>
        <w:t>najczęściej zgłaszan</w:t>
      </w:r>
      <w:r w:rsidR="00E156A7">
        <w:rPr>
          <w:rFonts w:ascii="Arial" w:hAnsi="Arial" w:cs="Arial"/>
          <w:bCs/>
          <w:sz w:val="20"/>
          <w:szCs w:val="20"/>
        </w:rPr>
        <w:t>ych</w:t>
      </w:r>
      <w:r w:rsidRPr="00081097">
        <w:rPr>
          <w:rFonts w:ascii="Arial" w:hAnsi="Arial" w:cs="Arial"/>
          <w:bCs/>
          <w:sz w:val="20"/>
          <w:szCs w:val="20"/>
        </w:rPr>
        <w:t xml:space="preserve"> projekt</w:t>
      </w:r>
      <w:r>
        <w:rPr>
          <w:rFonts w:ascii="Arial" w:hAnsi="Arial" w:cs="Arial"/>
          <w:bCs/>
          <w:sz w:val="20"/>
          <w:szCs w:val="20"/>
        </w:rPr>
        <w:t>ów</w:t>
      </w:r>
      <w:r w:rsidRPr="0008109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znalazły się b</w:t>
      </w:r>
      <w:r w:rsidR="007C1B5A" w:rsidRPr="00081097">
        <w:rPr>
          <w:rFonts w:ascii="Arial" w:hAnsi="Arial" w:cs="Arial"/>
          <w:bCs/>
          <w:sz w:val="20"/>
          <w:szCs w:val="20"/>
        </w:rPr>
        <w:t xml:space="preserve">udowa zatok autobusowych, chodników i ścieżek pieszo rowerowych, tworzenie miejsc rekreacyjnych </w:t>
      </w:r>
      <w:r>
        <w:rPr>
          <w:rFonts w:ascii="Arial" w:hAnsi="Arial" w:cs="Arial"/>
          <w:bCs/>
          <w:sz w:val="20"/>
          <w:szCs w:val="20"/>
        </w:rPr>
        <w:t>oraz</w:t>
      </w:r>
      <w:r w:rsidR="007C1B5A" w:rsidRPr="00081097">
        <w:rPr>
          <w:rFonts w:ascii="Arial" w:hAnsi="Arial" w:cs="Arial"/>
          <w:bCs/>
          <w:sz w:val="20"/>
          <w:szCs w:val="20"/>
        </w:rPr>
        <w:t xml:space="preserve"> warsztaty dla dzieci i młodzieży </w:t>
      </w:r>
      <w:r>
        <w:rPr>
          <w:rFonts w:ascii="Arial" w:hAnsi="Arial" w:cs="Arial"/>
          <w:bCs/>
          <w:sz w:val="20"/>
          <w:szCs w:val="20"/>
        </w:rPr>
        <w:t>i</w:t>
      </w:r>
      <w:r w:rsidR="007C1B5A" w:rsidRPr="00081097">
        <w:rPr>
          <w:rFonts w:ascii="Arial" w:hAnsi="Arial" w:cs="Arial"/>
          <w:bCs/>
          <w:sz w:val="20"/>
          <w:szCs w:val="20"/>
        </w:rPr>
        <w:t xml:space="preserve"> organizacja wydarzeń kulturalnych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7C1B5A" w:rsidRPr="00081097">
        <w:rPr>
          <w:rFonts w:ascii="Arial" w:hAnsi="Arial" w:cs="Arial"/>
          <w:bCs/>
          <w:sz w:val="20"/>
          <w:szCs w:val="20"/>
        </w:rPr>
        <w:t>Mieszkańcy regionu złożyli aż 231 wniosków</w:t>
      </w:r>
      <w:r w:rsidR="00081097" w:rsidRPr="00081097">
        <w:rPr>
          <w:rFonts w:ascii="Arial" w:hAnsi="Arial" w:cs="Arial"/>
          <w:bCs/>
          <w:sz w:val="20"/>
          <w:szCs w:val="20"/>
        </w:rPr>
        <w:t>.</w:t>
      </w:r>
      <w:r w:rsidR="00081097">
        <w:rPr>
          <w:rFonts w:ascii="Arial" w:hAnsi="Arial" w:cs="Arial"/>
          <w:bCs/>
          <w:sz w:val="20"/>
          <w:szCs w:val="20"/>
        </w:rPr>
        <w:t xml:space="preserve"> </w:t>
      </w:r>
      <w:r w:rsidR="00081097">
        <w:rPr>
          <w:rFonts w:ascii="Arial" w:hAnsi="Arial" w:cs="Arial"/>
          <w:sz w:val="20"/>
          <w:szCs w:val="20"/>
        </w:rPr>
        <w:t>Aktualnie</w:t>
      </w:r>
      <w:r w:rsidR="007C1B5A">
        <w:rPr>
          <w:rFonts w:ascii="Arial" w:hAnsi="Arial" w:cs="Arial"/>
          <w:sz w:val="20"/>
          <w:szCs w:val="20"/>
        </w:rPr>
        <w:t xml:space="preserve"> trwa ocena formalna i merytoryczna, ale ostatecznie o tym, które projekty zostaną </w:t>
      </w:r>
      <w:r w:rsidR="007C1B5A" w:rsidRPr="00C93C6A">
        <w:rPr>
          <w:rFonts w:ascii="Arial" w:hAnsi="Arial" w:cs="Arial"/>
          <w:sz w:val="20"/>
          <w:szCs w:val="20"/>
        </w:rPr>
        <w:t xml:space="preserve">zrealizowane, zadecydują mieszkańcy </w:t>
      </w:r>
      <w:r w:rsidR="00954241" w:rsidRPr="00C93C6A">
        <w:rPr>
          <w:rFonts w:ascii="Arial" w:hAnsi="Arial" w:cs="Arial"/>
          <w:sz w:val="20"/>
          <w:szCs w:val="20"/>
        </w:rPr>
        <w:t>w </w:t>
      </w:r>
      <w:r w:rsidR="007C1B5A" w:rsidRPr="00C93C6A">
        <w:rPr>
          <w:rFonts w:ascii="Arial" w:hAnsi="Arial" w:cs="Arial"/>
          <w:sz w:val="20"/>
          <w:szCs w:val="20"/>
        </w:rPr>
        <w:t>drodze głosowania.</w:t>
      </w:r>
      <w:r w:rsidR="007C1B5A">
        <w:rPr>
          <w:rFonts w:ascii="Arial" w:hAnsi="Arial" w:cs="Arial"/>
          <w:b/>
          <w:sz w:val="20"/>
          <w:szCs w:val="20"/>
        </w:rPr>
        <w:t xml:space="preserve"> </w:t>
      </w:r>
    </w:p>
    <w:p w14:paraId="7E02384B" w14:textId="66D6EAAE" w:rsidR="007C1B5A" w:rsidRPr="00C93C6A" w:rsidRDefault="007C1B5A" w:rsidP="007C1B5A">
      <w:pPr>
        <w:jc w:val="both"/>
        <w:rPr>
          <w:rFonts w:ascii="Arial" w:hAnsi="Arial" w:cs="Arial"/>
          <w:sz w:val="20"/>
          <w:szCs w:val="20"/>
        </w:rPr>
      </w:pPr>
      <w:r w:rsidRPr="00C93C6A">
        <w:rPr>
          <w:rFonts w:ascii="Arial" w:hAnsi="Arial" w:cs="Arial"/>
          <w:sz w:val="20"/>
          <w:szCs w:val="20"/>
        </w:rPr>
        <w:t xml:space="preserve">Głosować będzie można </w:t>
      </w:r>
      <w:r w:rsidR="00120CDA" w:rsidRPr="00C25940">
        <w:rPr>
          <w:rFonts w:ascii="Arial" w:hAnsi="Arial" w:cs="Arial"/>
          <w:b/>
          <w:bCs/>
          <w:sz w:val="20"/>
          <w:szCs w:val="20"/>
        </w:rPr>
        <w:t>od 26 października do 16 </w:t>
      </w:r>
      <w:r w:rsidRPr="00C25940">
        <w:rPr>
          <w:rFonts w:ascii="Arial" w:hAnsi="Arial" w:cs="Arial"/>
          <w:b/>
          <w:bCs/>
          <w:sz w:val="20"/>
          <w:szCs w:val="20"/>
        </w:rPr>
        <w:t>listopada br.</w:t>
      </w:r>
      <w:r w:rsidRPr="00C93C6A">
        <w:rPr>
          <w:rFonts w:ascii="Arial" w:hAnsi="Arial" w:cs="Arial"/>
          <w:sz w:val="20"/>
          <w:szCs w:val="20"/>
        </w:rPr>
        <w:t xml:space="preserve"> </w:t>
      </w:r>
    </w:p>
    <w:p w14:paraId="36368A83" w14:textId="77777777" w:rsidR="007C1B5A" w:rsidRDefault="007C1B5A" w:rsidP="007C1B5A">
      <w:pPr>
        <w:spacing w:before="120"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Wszystkie informacje dotyczące BOM dostępne są na stronie internetowej </w:t>
      </w:r>
      <w:hyperlink r:id="rId7" w:history="1">
        <w:r>
          <w:rPr>
            <w:rStyle w:val="Hipercze"/>
            <w:rFonts w:ascii="Arial" w:eastAsiaTheme="majorEastAsia" w:hAnsi="Arial" w:cs="Arial"/>
            <w:b/>
            <w:sz w:val="20"/>
            <w:szCs w:val="20"/>
          </w:rPr>
          <w:t>bom.mazovia.pl</w:t>
        </w:r>
      </w:hyperlink>
      <w:r>
        <w:rPr>
          <w:rFonts w:ascii="Arial" w:hAnsi="Arial" w:cs="Arial"/>
          <w:sz w:val="20"/>
          <w:szCs w:val="20"/>
        </w:rPr>
        <w:t>, a także na profilu na Facebooku @budzetobywatelskiMazowsza</w:t>
      </w:r>
    </w:p>
    <w:p w14:paraId="752D0E38" w14:textId="77777777" w:rsidR="007C1B5A" w:rsidRDefault="007C1B5A" w:rsidP="007C1B5A">
      <w:pPr>
        <w:jc w:val="both"/>
        <w:rPr>
          <w:rFonts w:ascii="Arial" w:hAnsi="Arial" w:cs="Arial"/>
          <w:sz w:val="20"/>
          <w:szCs w:val="20"/>
        </w:rPr>
      </w:pPr>
    </w:p>
    <w:p w14:paraId="66A17915" w14:textId="77777777" w:rsidR="00E156A7" w:rsidRDefault="00C93C6A" w:rsidP="007C1B5A">
      <w:pPr>
        <w:spacing w:after="0" w:line="276" w:lineRule="auto"/>
        <w:jc w:val="both"/>
        <w:rPr>
          <w:rFonts w:ascii="Arial" w:hAnsi="Arial" w:cs="Arial"/>
          <w:bCs/>
          <w:i/>
          <w:color w:val="7F7F7F" w:themeColor="text1" w:themeTint="80"/>
          <w:sz w:val="16"/>
          <w:szCs w:val="16"/>
        </w:rPr>
      </w:pPr>
      <w:r>
        <w:rPr>
          <w:rFonts w:ascii="Arial" w:hAnsi="Arial" w:cs="Arial"/>
          <w:bCs/>
          <w:i/>
          <w:color w:val="7F7F7F" w:themeColor="text1" w:themeTint="80"/>
          <w:sz w:val="16"/>
          <w:szCs w:val="16"/>
        </w:rPr>
        <w:t xml:space="preserve">Biuro Prasowe </w:t>
      </w:r>
    </w:p>
    <w:p w14:paraId="22C38954" w14:textId="0EC2EA41" w:rsidR="007C1B5A" w:rsidRDefault="007C1B5A" w:rsidP="007C1B5A">
      <w:pPr>
        <w:spacing w:after="0" w:line="276" w:lineRule="auto"/>
        <w:jc w:val="both"/>
        <w:rPr>
          <w:rFonts w:ascii="Arial" w:hAnsi="Arial" w:cs="Arial"/>
          <w:bCs/>
          <w:i/>
          <w:color w:val="7F7F7F" w:themeColor="text1" w:themeTint="80"/>
          <w:sz w:val="16"/>
          <w:szCs w:val="16"/>
        </w:rPr>
      </w:pPr>
      <w:r>
        <w:rPr>
          <w:rFonts w:ascii="Arial" w:hAnsi="Arial" w:cs="Arial"/>
          <w:bCs/>
          <w:i/>
          <w:color w:val="7F7F7F" w:themeColor="text1" w:themeTint="80"/>
          <w:sz w:val="16"/>
          <w:szCs w:val="16"/>
        </w:rPr>
        <w:t>Urząd Marszałkowski Województwa Mazowieckiego</w:t>
      </w:r>
    </w:p>
    <w:p w14:paraId="13683200" w14:textId="1DF145A7" w:rsidR="007C1B5A" w:rsidRDefault="007C1B5A" w:rsidP="007C1B5A">
      <w:pPr>
        <w:spacing w:after="0" w:line="276" w:lineRule="auto"/>
        <w:jc w:val="both"/>
        <w:rPr>
          <w:rFonts w:ascii="Arial" w:hAnsi="Arial" w:cs="Arial"/>
          <w:bCs/>
          <w:i/>
          <w:color w:val="7F7F7F" w:themeColor="text1" w:themeTint="80"/>
          <w:sz w:val="16"/>
          <w:szCs w:val="16"/>
        </w:rPr>
      </w:pPr>
      <w:r>
        <w:rPr>
          <w:rFonts w:ascii="Arial" w:hAnsi="Arial" w:cs="Arial"/>
          <w:bCs/>
          <w:i/>
          <w:color w:val="7F7F7F" w:themeColor="text1" w:themeTint="80"/>
          <w:sz w:val="16"/>
          <w:szCs w:val="16"/>
        </w:rPr>
        <w:t>tel. 22 59 07 602,</w:t>
      </w:r>
      <w:r w:rsidR="00C93C6A">
        <w:rPr>
          <w:rFonts w:ascii="Arial" w:hAnsi="Arial" w:cs="Arial"/>
          <w:bCs/>
          <w:i/>
          <w:color w:val="7F7F7F" w:themeColor="text1" w:themeTint="80"/>
          <w:sz w:val="16"/>
          <w:szCs w:val="16"/>
        </w:rPr>
        <w:t xml:space="preserve"> </w:t>
      </w:r>
      <w:r>
        <w:rPr>
          <w:rFonts w:ascii="Arial" w:hAnsi="Arial" w:cs="Arial"/>
          <w:bCs/>
          <w:i/>
          <w:color w:val="7F7F7F" w:themeColor="text1" w:themeTint="80"/>
          <w:sz w:val="16"/>
          <w:szCs w:val="16"/>
        </w:rPr>
        <w:t>kom. 510 591 974</w:t>
      </w:r>
    </w:p>
    <w:p w14:paraId="1F52DF47" w14:textId="77777777" w:rsidR="00D57D4C" w:rsidRPr="00954241" w:rsidRDefault="007C1B5A" w:rsidP="00954241">
      <w:pPr>
        <w:spacing w:after="0" w:line="276" w:lineRule="auto"/>
        <w:jc w:val="both"/>
        <w:rPr>
          <w:rFonts w:ascii="Arial" w:hAnsi="Arial" w:cs="Arial"/>
          <w:bCs/>
          <w:i/>
          <w:color w:val="7F7F7F" w:themeColor="text1" w:themeTint="80"/>
          <w:sz w:val="16"/>
          <w:szCs w:val="16"/>
        </w:rPr>
      </w:pPr>
      <w:r>
        <w:rPr>
          <w:rFonts w:ascii="Arial" w:hAnsi="Arial" w:cs="Arial"/>
          <w:bCs/>
          <w:i/>
          <w:color w:val="7F7F7F" w:themeColor="text1" w:themeTint="80"/>
          <w:sz w:val="16"/>
          <w:szCs w:val="16"/>
        </w:rPr>
        <w:t>e-mail rzecznik@mazovia.pl</w:t>
      </w:r>
    </w:p>
    <w:sectPr w:rsidR="00D57D4C" w:rsidRPr="00954241" w:rsidSect="00E30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907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D3491" w14:textId="77777777" w:rsidR="00354D68" w:rsidRDefault="00954241">
      <w:pPr>
        <w:spacing w:after="0" w:line="240" w:lineRule="auto"/>
      </w:pPr>
      <w:r>
        <w:separator/>
      </w:r>
    </w:p>
  </w:endnote>
  <w:endnote w:type="continuationSeparator" w:id="0">
    <w:p w14:paraId="536E14A8" w14:textId="77777777" w:rsidR="00354D68" w:rsidRDefault="0095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CBCBE" w14:textId="77777777" w:rsidR="00220390" w:rsidRDefault="002203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C2FE2" w14:textId="77777777" w:rsidR="00870CBC" w:rsidRDefault="008D063B" w:rsidP="0000633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057C2B" wp14:editId="69793F55">
          <wp:simplePos x="0" y="0"/>
          <wp:positionH relativeFrom="column">
            <wp:posOffset>-114300</wp:posOffset>
          </wp:positionH>
          <wp:positionV relativeFrom="paragraph">
            <wp:posOffset>-34290</wp:posOffset>
          </wp:positionV>
          <wp:extent cx="2171700" cy="516890"/>
          <wp:effectExtent l="19050" t="0" r="0" b="0"/>
          <wp:wrapTight wrapText="bothSides">
            <wp:wrapPolygon edited="0">
              <wp:start x="-189" y="0"/>
              <wp:lineTo x="-189" y="20698"/>
              <wp:lineTo x="21600" y="20698"/>
              <wp:lineTo x="21600" y="0"/>
              <wp:lineTo x="-189" y="0"/>
            </wp:wrapPolygon>
          </wp:wrapTight>
          <wp:docPr id="9" name="Obraz 9" descr="pikto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ktos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05DABF" w14:textId="77777777" w:rsidR="00870CBC" w:rsidRPr="00BE2A7A" w:rsidRDefault="008D063B" w:rsidP="00006331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2558C" w14:textId="77777777" w:rsidR="00220390" w:rsidRDefault="00220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863D9" w14:textId="77777777" w:rsidR="00354D68" w:rsidRDefault="00954241">
      <w:pPr>
        <w:spacing w:after="0" w:line="240" w:lineRule="auto"/>
      </w:pPr>
      <w:r>
        <w:separator/>
      </w:r>
    </w:p>
  </w:footnote>
  <w:footnote w:type="continuationSeparator" w:id="0">
    <w:p w14:paraId="043ADCB5" w14:textId="77777777" w:rsidR="00354D68" w:rsidRDefault="0095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5C741" w14:textId="77777777" w:rsidR="00220390" w:rsidRDefault="002203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6E399" w14:textId="77777777" w:rsidR="00870CBC" w:rsidRPr="00A4034B" w:rsidRDefault="008D063B" w:rsidP="00006331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3BEF48BE" wp14:editId="65C6819B">
          <wp:simplePos x="0" y="0"/>
          <wp:positionH relativeFrom="column">
            <wp:posOffset>3272155</wp:posOffset>
          </wp:positionH>
          <wp:positionV relativeFrom="paragraph">
            <wp:posOffset>-86995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7" name="Obraz 7" descr="mazovia z ser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azovia z serc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08F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0B66F652" wp14:editId="0804678F">
          <wp:simplePos x="0" y="0"/>
          <wp:positionH relativeFrom="column">
            <wp:posOffset>-118230</wp:posOffset>
          </wp:positionH>
          <wp:positionV relativeFrom="paragraph">
            <wp:posOffset>60171</wp:posOffset>
          </wp:positionV>
          <wp:extent cx="2677160" cy="633095"/>
          <wp:effectExtent l="0" t="0" r="8890" b="0"/>
          <wp:wrapTight wrapText="bothSides">
            <wp:wrapPolygon edited="0">
              <wp:start x="0" y="0"/>
              <wp:lineTo x="0" y="20798"/>
              <wp:lineTo x="21518" y="20798"/>
              <wp:lineTo x="21518" y="0"/>
              <wp:lineTo x="0" y="0"/>
            </wp:wrapPolygon>
          </wp:wrapTight>
          <wp:docPr id="2" name="Obraz 2" descr="K:\BUDZET OBYWATELSKI\info-promo\materiały graficzne\logotyp\BOM_logo_pozytyw\BOM_logo_A\BOM_logo_A_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BUDZET OBYWATELSKI\info-promo\materiały graficzne\logotyp\BOM_logo_pozytyw\BOM_logo_A\BOM_logo_A_L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16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76411E" w14:textId="77777777" w:rsidR="00560AE0" w:rsidRPr="00B20349" w:rsidRDefault="000244D9" w:rsidP="00006331">
    <w:pPr>
      <w:pStyle w:val="Nagwek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EA2A2" w14:textId="77777777" w:rsidR="00220390" w:rsidRDefault="002203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169C9"/>
    <w:multiLevelType w:val="hybridMultilevel"/>
    <w:tmpl w:val="AAC00AB2"/>
    <w:lvl w:ilvl="0" w:tplc="9656C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5A"/>
    <w:rsid w:val="000244D9"/>
    <w:rsid w:val="00081097"/>
    <w:rsid w:val="000A38A0"/>
    <w:rsid w:val="00120CDA"/>
    <w:rsid w:val="00220390"/>
    <w:rsid w:val="00354D68"/>
    <w:rsid w:val="004D1C26"/>
    <w:rsid w:val="004D6DE9"/>
    <w:rsid w:val="007C1B5A"/>
    <w:rsid w:val="007C29BC"/>
    <w:rsid w:val="008D063B"/>
    <w:rsid w:val="00902F9C"/>
    <w:rsid w:val="00954241"/>
    <w:rsid w:val="009A2018"/>
    <w:rsid w:val="00A11256"/>
    <w:rsid w:val="00AC32E7"/>
    <w:rsid w:val="00C25940"/>
    <w:rsid w:val="00C93375"/>
    <w:rsid w:val="00C93C6A"/>
    <w:rsid w:val="00D57D4C"/>
    <w:rsid w:val="00E156A7"/>
    <w:rsid w:val="00F86033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2525BB"/>
  <w15:chartTrackingRefBased/>
  <w15:docId w15:val="{DCB89FFD-8483-43D3-9C45-B188C2C8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1B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1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C1B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1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1B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1B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zovi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Nalewajk Jolanta</cp:lastModifiedBy>
  <cp:revision>7</cp:revision>
  <cp:lastPrinted>2021-06-01T08:07:00Z</cp:lastPrinted>
  <dcterms:created xsi:type="dcterms:W3CDTF">2021-05-31T10:55:00Z</dcterms:created>
  <dcterms:modified xsi:type="dcterms:W3CDTF">2021-06-01T08:32:00Z</dcterms:modified>
</cp:coreProperties>
</file>