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A3" w:rsidRPr="00B44780" w:rsidRDefault="006260A3" w:rsidP="00B44780">
      <w:pPr>
        <w:rPr>
          <w:rFonts w:ascii="Arial" w:eastAsia="Lucida Sans Unicode" w:hAnsi="Arial" w:cs="Arial"/>
          <w:kern w:val="2"/>
          <w:sz w:val="18"/>
          <w:szCs w:val="18"/>
        </w:rPr>
      </w:pPr>
      <w:r w:rsidRPr="00B44780">
        <w:rPr>
          <w:rFonts w:ascii="Arial" w:eastAsia="Lucida Sans Unicode" w:hAnsi="Arial" w:cs="Arial"/>
          <w:b/>
          <w:kern w:val="2"/>
          <w:sz w:val="18"/>
          <w:szCs w:val="18"/>
        </w:rPr>
        <w:t xml:space="preserve">Opis zadań realizowanych w </w:t>
      </w:r>
      <w:r w:rsidR="00B44780" w:rsidRPr="00B44780">
        <w:rPr>
          <w:rFonts w:ascii="Arial" w:hAnsi="Arial" w:cs="Arial"/>
          <w:b/>
          <w:sz w:val="18"/>
          <w:szCs w:val="18"/>
        </w:rPr>
        <w:t>Departamen</w:t>
      </w:r>
      <w:r w:rsidR="00B44780">
        <w:rPr>
          <w:rFonts w:ascii="Arial" w:hAnsi="Arial" w:cs="Arial"/>
          <w:b/>
          <w:sz w:val="18"/>
          <w:szCs w:val="18"/>
        </w:rPr>
        <w:t>cie</w:t>
      </w:r>
      <w:r w:rsidR="00B44780" w:rsidRPr="00B44780">
        <w:rPr>
          <w:rFonts w:ascii="Arial" w:hAnsi="Arial" w:cs="Arial"/>
          <w:b/>
          <w:sz w:val="18"/>
          <w:szCs w:val="18"/>
        </w:rPr>
        <w:t xml:space="preserve"> Rozwoju Regionalnego i Funduszy Europejskich</w:t>
      </w:r>
    </w:p>
    <w:p w:rsidR="00DA505C" w:rsidRPr="00B44780" w:rsidRDefault="00DA505C" w:rsidP="00026D6D">
      <w:pPr>
        <w:ind w:right="-426"/>
        <w:rPr>
          <w:rFonts w:ascii="Arial" w:hAnsi="Arial" w:cs="Arial"/>
          <w:i/>
          <w:sz w:val="18"/>
          <w:szCs w:val="18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dań realizowanych w danej komórce organizacyjnej Departament Rozwoju Regionalnego i Funduszy Europejskich/Wydział Zarządzania EFRR"/>
        <w:tblDescription w:val="pierwsza kolumna-rodzaj;druga kolumna-opis"/>
      </w:tblPr>
      <w:tblGrid>
        <w:gridCol w:w="2127"/>
        <w:gridCol w:w="7400"/>
      </w:tblGrid>
      <w:tr w:rsidR="00230FEC" w:rsidRPr="00B44780" w:rsidTr="0088445D">
        <w:trPr>
          <w:trHeight w:val="92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Departament/kancelaria/</w:t>
            </w:r>
          </w:p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delegatura: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80">
              <w:rPr>
                <w:rFonts w:ascii="Arial" w:hAnsi="Arial" w:cs="Arial"/>
                <w:b/>
                <w:sz w:val="18"/>
                <w:szCs w:val="18"/>
              </w:rPr>
              <w:t xml:space="preserve">Departament Rozwoju Regionalnego i Funduszy Europejskich </w:t>
            </w:r>
          </w:p>
        </w:tc>
      </w:tr>
      <w:tr w:rsidR="00230FEC" w:rsidRPr="00B44780" w:rsidTr="0088445D">
        <w:trPr>
          <w:trHeight w:val="92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Wydział/biuro: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230FEC" w:rsidRPr="00B44780" w:rsidRDefault="00AD51C5" w:rsidP="008844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Wydział Zarządzania</w:t>
            </w:r>
            <w:r w:rsidR="00230FEC" w:rsidRPr="00B44780">
              <w:rPr>
                <w:rFonts w:ascii="Arial" w:hAnsi="Arial" w:cs="Arial"/>
                <w:b/>
                <w:sz w:val="18"/>
                <w:szCs w:val="18"/>
              </w:rPr>
              <w:t xml:space="preserve"> EFRR</w:t>
            </w:r>
          </w:p>
        </w:tc>
      </w:tr>
      <w:tr w:rsidR="00230FEC" w:rsidRPr="00B44780" w:rsidTr="0088445D">
        <w:trPr>
          <w:trHeight w:val="92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Kilkuzdaniowy opis realizowanych zadań: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60F1" w:rsidRPr="007528A4" w:rsidRDefault="007260F1" w:rsidP="007260F1">
            <w:pPr>
              <w:pStyle w:val="Akapitzlist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7528A4">
              <w:rPr>
                <w:rFonts w:ascii="Arial" w:hAnsi="Arial" w:cs="Arial"/>
                <w:sz w:val="18"/>
                <w:szCs w:val="18"/>
              </w:rPr>
              <w:t xml:space="preserve">ykonywanie czynności z zakresu sprawowanego nadzoru nad MJWPU, w związku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28A4">
              <w:rPr>
                <w:rFonts w:ascii="Arial" w:hAnsi="Arial" w:cs="Arial"/>
                <w:sz w:val="18"/>
                <w:szCs w:val="18"/>
              </w:rPr>
              <w:t xml:space="preserve">z pełnieniem przez Zarząd Województwa roli Instytucji Zarządzającej RPO WM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28A4">
              <w:rPr>
                <w:rFonts w:ascii="Arial" w:hAnsi="Arial" w:cs="Arial"/>
                <w:sz w:val="18"/>
                <w:szCs w:val="18"/>
              </w:rPr>
              <w:t>2014-2020, w ramach zadań Wydziału, w tym:</w:t>
            </w:r>
          </w:p>
          <w:p w:rsidR="007260F1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 xml:space="preserve">prowadzenie współpracy z MJWPU przy opracowywaniu i akceptowanie regulaminów konkursów wraz z załącznikami, </w:t>
            </w:r>
          </w:p>
          <w:p w:rsidR="007260F1" w:rsidRPr="009E78D2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>weryfikowanie i akceptowanie list załączników do wniosków oraz umów oraz wezwań do złożenia wniosków dla projektów pozakonkursowych,</w:t>
            </w:r>
          </w:p>
          <w:p w:rsidR="007260F1" w:rsidRPr="007528A4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7528A4">
              <w:rPr>
                <w:rFonts w:ascii="Arial" w:hAnsi="Arial" w:cs="Arial"/>
                <w:sz w:val="18"/>
                <w:szCs w:val="18"/>
              </w:rPr>
              <w:t>akceptowanie projektów uchwał w sprawie zatwierdzenia do dofinansowania list projektów oraz ich zmian,</w:t>
            </w:r>
          </w:p>
          <w:p w:rsidR="007260F1" w:rsidRPr="007528A4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7528A4">
              <w:rPr>
                <w:rFonts w:ascii="Arial" w:hAnsi="Arial" w:cs="Arial"/>
                <w:sz w:val="18"/>
                <w:szCs w:val="18"/>
              </w:rPr>
              <w:t xml:space="preserve">akceptowanie informacji/projektów uchwał w zakresie zwiększania alokacji </w:t>
            </w:r>
            <w:r w:rsidR="00DC31B7">
              <w:rPr>
                <w:rFonts w:ascii="Arial" w:hAnsi="Arial" w:cs="Arial"/>
                <w:sz w:val="18"/>
                <w:szCs w:val="18"/>
              </w:rPr>
              <w:br/>
            </w:r>
            <w:r w:rsidRPr="007528A4">
              <w:rPr>
                <w:rFonts w:ascii="Arial" w:hAnsi="Arial" w:cs="Arial"/>
                <w:sz w:val="18"/>
                <w:szCs w:val="18"/>
              </w:rPr>
              <w:t>na poszczególne konkursy,</w:t>
            </w:r>
          </w:p>
          <w:p w:rsidR="007260F1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 xml:space="preserve">monitorowanie procesu oceny, wyboru projektów, podpisywania i realizacji umów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78D2">
              <w:rPr>
                <w:rFonts w:ascii="Arial" w:hAnsi="Arial" w:cs="Arial"/>
                <w:sz w:val="18"/>
                <w:szCs w:val="18"/>
              </w:rPr>
              <w:t xml:space="preserve">o dofinansowanie w ramach trybu konkursowego i pozakonkursowego, </w:t>
            </w:r>
            <w:r w:rsidR="00DC31B7">
              <w:rPr>
                <w:rFonts w:ascii="Arial" w:hAnsi="Arial" w:cs="Arial"/>
                <w:sz w:val="18"/>
                <w:szCs w:val="18"/>
              </w:rPr>
              <w:br/>
            </w:r>
            <w:r w:rsidRPr="009E78D2">
              <w:rPr>
                <w:rFonts w:ascii="Arial" w:hAnsi="Arial" w:cs="Arial"/>
                <w:sz w:val="18"/>
                <w:szCs w:val="18"/>
              </w:rPr>
              <w:t>z wyłączeniem kwestii finansowych,</w:t>
            </w:r>
          </w:p>
          <w:p w:rsidR="007260F1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>akceptowanie informacji dotyczących zmian w projektach konkursowych oraz pozakonkursowych;</w:t>
            </w:r>
          </w:p>
          <w:p w:rsidR="007260F1" w:rsidRPr="009E78D2" w:rsidRDefault="007260F1" w:rsidP="007260F1">
            <w:pPr>
              <w:pStyle w:val="Akapitzlist"/>
              <w:numPr>
                <w:ilvl w:val="1"/>
                <w:numId w:val="16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>opiniowanie i akceptowanie bieżących analiz i rekomendacji dotyczących przebiegu konkursów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60F1" w:rsidRDefault="007260F1" w:rsidP="007260F1">
            <w:pPr>
              <w:pStyle w:val="Akapitzlist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7528A4">
              <w:rPr>
                <w:rFonts w:ascii="Arial" w:hAnsi="Arial" w:cs="Arial"/>
                <w:sz w:val="18"/>
                <w:szCs w:val="18"/>
              </w:rPr>
              <w:t>Analizowanie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8A4">
              <w:rPr>
                <w:rFonts w:ascii="Arial" w:hAnsi="Arial" w:cs="Arial"/>
                <w:sz w:val="18"/>
                <w:szCs w:val="18"/>
              </w:rPr>
              <w:t>i przygotowywanie rekomendacji dotyczących procesu wdrażania Osi Priorytetowych I – VII RPO WM 2014-2020 we współpracy z MJWPU;</w:t>
            </w:r>
          </w:p>
          <w:p w:rsidR="00DC31B7" w:rsidRDefault="007260F1" w:rsidP="00DC31B7">
            <w:pPr>
              <w:pStyle w:val="Akapitzlist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7528A4">
              <w:rPr>
                <w:rFonts w:ascii="Arial" w:hAnsi="Arial" w:cs="Arial"/>
                <w:sz w:val="18"/>
                <w:szCs w:val="18"/>
              </w:rPr>
              <w:t>Prowadzenie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8A4">
              <w:rPr>
                <w:rFonts w:ascii="Arial" w:hAnsi="Arial" w:cs="Arial"/>
                <w:sz w:val="18"/>
                <w:szCs w:val="18"/>
              </w:rPr>
              <w:t>spraw z zakresu projektów pozakonkursowych, w szczególności monitoring, dokonywanie identyfikacji projektów i aktualizacji Wykazu Projektów Pozakonkursowych EFRR RPO WM 2014-2020;</w:t>
            </w:r>
          </w:p>
          <w:p w:rsidR="00230FEC" w:rsidRPr="00DC31B7" w:rsidRDefault="007260F1" w:rsidP="00DC31B7">
            <w:pPr>
              <w:pStyle w:val="Akapitzlist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Koordynowanie działań informacyjnych i promocyjnych w ramach RPO WM 2014-2020.</w:t>
            </w:r>
          </w:p>
        </w:tc>
      </w:tr>
    </w:tbl>
    <w:p w:rsidR="00230FEC" w:rsidRPr="00B44780" w:rsidRDefault="00230FEC" w:rsidP="00026D6D">
      <w:pPr>
        <w:ind w:right="-426"/>
        <w:rPr>
          <w:rFonts w:ascii="Arial" w:hAnsi="Arial" w:cs="Arial"/>
          <w:i/>
          <w:sz w:val="18"/>
          <w:szCs w:val="1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dań realizowanych w danej komórce organizacyjnej Departament Rozwoju Regionalnego i Funduszy Europejskich/Wydział Sprawozdawczości i Ewaluacji"/>
        <w:tblDescription w:val="pierwsza kolumna-rodzaj;druga kolumna-opis"/>
      </w:tblPr>
      <w:tblGrid>
        <w:gridCol w:w="2127"/>
        <w:gridCol w:w="7400"/>
      </w:tblGrid>
      <w:tr w:rsidR="00230FEC" w:rsidRPr="00B44780" w:rsidTr="0088445D">
        <w:trPr>
          <w:trHeight w:val="920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Departament/kancelaria/</w:t>
            </w:r>
          </w:p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delegatura: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80">
              <w:rPr>
                <w:rFonts w:ascii="Arial" w:hAnsi="Arial" w:cs="Arial"/>
                <w:b/>
                <w:sz w:val="18"/>
                <w:szCs w:val="18"/>
              </w:rPr>
              <w:t>Departament Rozwoju Regionalnego i Funduszy Europejskich</w:t>
            </w:r>
          </w:p>
        </w:tc>
      </w:tr>
      <w:tr w:rsidR="00230FEC" w:rsidRPr="00B44780" w:rsidTr="0088445D">
        <w:trPr>
          <w:trHeight w:val="920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Wydział/biuro: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80">
              <w:rPr>
                <w:rFonts w:ascii="Arial" w:hAnsi="Arial" w:cs="Arial"/>
                <w:b/>
                <w:sz w:val="18"/>
                <w:szCs w:val="18"/>
              </w:rPr>
              <w:t>Wydział Sprawozdawczości i Ewaluacji</w:t>
            </w:r>
          </w:p>
        </w:tc>
      </w:tr>
      <w:tr w:rsidR="00230FEC" w:rsidRPr="00B44780" w:rsidTr="0088445D">
        <w:trPr>
          <w:trHeight w:val="920"/>
        </w:trPr>
        <w:tc>
          <w:tcPr>
            <w:tcW w:w="2127" w:type="dxa"/>
            <w:shd w:val="clear" w:color="auto" w:fill="auto"/>
            <w:vAlign w:val="center"/>
          </w:tcPr>
          <w:p w:rsidR="00230FEC" w:rsidRPr="00B44780" w:rsidRDefault="00230FEC" w:rsidP="0088445D">
            <w:pPr>
              <w:rPr>
                <w:rFonts w:ascii="Arial" w:hAnsi="Arial" w:cs="Arial"/>
                <w:sz w:val="16"/>
                <w:szCs w:val="16"/>
              </w:rPr>
            </w:pPr>
            <w:r w:rsidRPr="00B44780">
              <w:rPr>
                <w:rFonts w:ascii="Arial" w:hAnsi="Arial" w:cs="Arial"/>
                <w:sz w:val="16"/>
                <w:szCs w:val="16"/>
              </w:rPr>
              <w:t>Kilkuzdaniowy opis realizowanych zadań: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E09DD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31981">
              <w:rPr>
                <w:rFonts w:ascii="Arial" w:hAnsi="Arial" w:cs="Arial"/>
                <w:sz w:val="18"/>
                <w:szCs w:val="18"/>
              </w:rPr>
              <w:t>rowadzenie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>spraw związanych z nieprawidłowościami wykrywanymi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DC31B7">
              <w:rPr>
                <w:rFonts w:ascii="Arial" w:hAnsi="Arial" w:cs="Arial"/>
                <w:sz w:val="18"/>
                <w:szCs w:val="18"/>
              </w:rPr>
              <w:br/>
            </w:r>
            <w:r w:rsidRPr="00231981">
              <w:rPr>
                <w:rFonts w:ascii="Arial" w:hAnsi="Arial" w:cs="Arial"/>
                <w:sz w:val="18"/>
                <w:szCs w:val="18"/>
              </w:rPr>
              <w:t>RPO WM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09DD" w:rsidRPr="00231981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Koordynowanie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>zadań z zakresu sprawozdawczości i monitorowanie stopnia realizacji wskaźników w zakresie RPO WM 2007 – 2013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09DD" w:rsidRPr="00231981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Analizowanie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>poprawności kwot odzyskanych/wycofanych wprowadzanych do KSI SIMIK 07-13 w ramach RPO WM 2007-2013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09DD" w:rsidRPr="00231981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Koordynowanie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i prowadzenie spraw związanych z procesem ewaluacji; </w:t>
            </w:r>
          </w:p>
          <w:p w:rsidR="00AE09DD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Koordynowanie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>i prowadzenie spraw związanych ze sprawozdawczością w ramach RPO WM 2014-2020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09DD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Koordynowanie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postępowań administracyjnych w trybie odwoławczym – analiza </w:t>
            </w:r>
            <w:proofErr w:type="spellStart"/>
            <w:r w:rsidRPr="00231981">
              <w:rPr>
                <w:rFonts w:ascii="Arial" w:hAnsi="Arial" w:cs="Arial"/>
                <w:sz w:val="18"/>
                <w:szCs w:val="18"/>
              </w:rPr>
              <w:t>odwo</w:t>
            </w:r>
            <w:bookmarkStart w:id="0" w:name="_GoBack"/>
            <w:bookmarkEnd w:id="0"/>
            <w:r w:rsidRPr="00231981">
              <w:rPr>
                <w:rFonts w:ascii="Arial" w:hAnsi="Arial" w:cs="Arial"/>
                <w:sz w:val="18"/>
                <w:szCs w:val="18"/>
              </w:rPr>
              <w:t>łań</w:t>
            </w:r>
            <w:proofErr w:type="spellEnd"/>
            <w:r w:rsidRPr="00231981">
              <w:rPr>
                <w:rFonts w:ascii="Arial" w:hAnsi="Arial" w:cs="Arial"/>
                <w:sz w:val="18"/>
                <w:szCs w:val="18"/>
              </w:rPr>
              <w:t xml:space="preserve"> beneficjentów od decyzji administracyjnych wydanych 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IP </w:t>
            </w:r>
            <w:r w:rsidRPr="00231981">
              <w:rPr>
                <w:rFonts w:ascii="Arial" w:hAnsi="Arial" w:cs="Arial"/>
                <w:sz w:val="18"/>
                <w:szCs w:val="18"/>
              </w:rPr>
              <w:t>i wydawanie decyzji w II instancji w imieniu Zarządu Województwa Mazowieckiego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09DD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31981">
              <w:rPr>
                <w:rFonts w:ascii="Arial" w:hAnsi="Arial" w:cs="Arial"/>
                <w:sz w:val="18"/>
                <w:szCs w:val="18"/>
              </w:rPr>
              <w:t>Koordynowanie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81">
              <w:rPr>
                <w:rFonts w:ascii="Arial" w:hAnsi="Arial" w:cs="Arial"/>
                <w:sz w:val="18"/>
                <w:szCs w:val="18"/>
              </w:rPr>
              <w:t>postępowań administracyjnych w obu instancjach w sprawach dotyczących projektów z udziałem inicjatywy JEREMIE I JESSICA – wydanie decyzji administracyjnej w imieniu Zarządu Województwa Mazowieckiego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1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09DD" w:rsidRPr="00231981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31981">
              <w:rPr>
                <w:rFonts w:ascii="Arial" w:hAnsi="Arial" w:cs="Arial"/>
                <w:sz w:val="18"/>
                <w:szCs w:val="18"/>
              </w:rPr>
              <w:t>rowadzenie spraw związanych z postępowaniami administracyjnymi w trybie odwoławczym, dotyczących udzielania ulg w stosunku do niepodatkowych należności budżetowych o charakterze publiczno-prawnym w ramach RPO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31B7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31981">
              <w:rPr>
                <w:rFonts w:ascii="Arial" w:hAnsi="Arial" w:cs="Arial"/>
                <w:sz w:val="18"/>
                <w:szCs w:val="18"/>
              </w:rPr>
              <w:t>apewnienie obsługi kontroli i audytów obejmujących swoim zakresem wdrażanie Programów współfinansowanych ze środków 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0FEC" w:rsidRPr="00DC31B7" w:rsidRDefault="00AE09DD" w:rsidP="00AE09D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Koordynowanie i prowadzenie prac związanych z planowaniem posiedzeń i organizacją prac KM RPO WM 2014 – 2020.</w:t>
            </w:r>
          </w:p>
        </w:tc>
      </w:tr>
    </w:tbl>
    <w:p w:rsidR="00230FEC" w:rsidRPr="00B44780" w:rsidRDefault="00230FEC" w:rsidP="00026D6D">
      <w:pPr>
        <w:ind w:right="-426"/>
        <w:rPr>
          <w:rFonts w:ascii="Arial" w:hAnsi="Arial" w:cs="Arial"/>
          <w:i/>
          <w:sz w:val="18"/>
          <w:szCs w:val="18"/>
        </w:rPr>
      </w:pPr>
    </w:p>
    <w:sectPr w:rsidR="00230FEC" w:rsidRPr="00B44780" w:rsidSect="00786A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CF"/>
    <w:multiLevelType w:val="hybridMultilevel"/>
    <w:tmpl w:val="4404A6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1B3F"/>
    <w:multiLevelType w:val="hybridMultilevel"/>
    <w:tmpl w:val="59884F04"/>
    <w:lvl w:ilvl="0" w:tplc="C05ACA82">
      <w:start w:val="1"/>
      <w:numFmt w:val="decimal"/>
      <w:lvlText w:val="%1)"/>
      <w:lvlJc w:val="left"/>
      <w:pPr>
        <w:ind w:left="-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6" w:hanging="180"/>
      </w:pPr>
      <w:rPr>
        <w:rFonts w:cs="Times New Roman"/>
      </w:rPr>
    </w:lvl>
  </w:abstractNum>
  <w:abstractNum w:abstractNumId="2" w15:restartNumberingAfterBreak="0">
    <w:nsid w:val="091F1A3E"/>
    <w:multiLevelType w:val="hybridMultilevel"/>
    <w:tmpl w:val="A9A0F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137A6"/>
    <w:multiLevelType w:val="multilevel"/>
    <w:tmpl w:val="43FA27C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C85B4F"/>
    <w:multiLevelType w:val="hybridMultilevel"/>
    <w:tmpl w:val="F9642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7470"/>
    <w:multiLevelType w:val="hybridMultilevel"/>
    <w:tmpl w:val="88A8F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1753E"/>
    <w:multiLevelType w:val="hybridMultilevel"/>
    <w:tmpl w:val="CD4C716E"/>
    <w:lvl w:ilvl="0" w:tplc="0F7A2804">
      <w:start w:val="1"/>
      <w:numFmt w:val="decimal"/>
      <w:lvlText w:val="%1)"/>
      <w:lvlJc w:val="left"/>
      <w:pPr>
        <w:ind w:left="4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  <w:rPr>
        <w:rFonts w:cs="Times New Roman"/>
      </w:rPr>
    </w:lvl>
  </w:abstractNum>
  <w:abstractNum w:abstractNumId="7" w15:restartNumberingAfterBreak="0">
    <w:nsid w:val="37364815"/>
    <w:multiLevelType w:val="hybridMultilevel"/>
    <w:tmpl w:val="0AC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061954"/>
    <w:multiLevelType w:val="hybridMultilevel"/>
    <w:tmpl w:val="3C7CB65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B59D7"/>
    <w:multiLevelType w:val="hybridMultilevel"/>
    <w:tmpl w:val="38A0A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059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30C6"/>
    <w:multiLevelType w:val="hybridMultilevel"/>
    <w:tmpl w:val="961AE55E"/>
    <w:lvl w:ilvl="0" w:tplc="3EE896CC">
      <w:start w:val="1"/>
      <w:numFmt w:val="decimal"/>
      <w:lvlText w:val="5.%1"/>
      <w:lvlJc w:val="right"/>
      <w:pPr>
        <w:ind w:left="12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58906627"/>
    <w:multiLevelType w:val="hybridMultilevel"/>
    <w:tmpl w:val="771CED42"/>
    <w:lvl w:ilvl="0" w:tplc="6A00D9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6364D"/>
    <w:multiLevelType w:val="hybridMultilevel"/>
    <w:tmpl w:val="C3BA6170"/>
    <w:lvl w:ilvl="0" w:tplc="A0125F6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011EF"/>
    <w:multiLevelType w:val="hybridMultilevel"/>
    <w:tmpl w:val="89203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E"/>
    <w:rsid w:val="00026D6D"/>
    <w:rsid w:val="00066693"/>
    <w:rsid w:val="000B435C"/>
    <w:rsid w:val="001473AE"/>
    <w:rsid w:val="001E05B2"/>
    <w:rsid w:val="00230FEC"/>
    <w:rsid w:val="002900B7"/>
    <w:rsid w:val="00440BCF"/>
    <w:rsid w:val="005573AC"/>
    <w:rsid w:val="0056670A"/>
    <w:rsid w:val="00581CFA"/>
    <w:rsid w:val="006260A3"/>
    <w:rsid w:val="00664BAE"/>
    <w:rsid w:val="006A5AF2"/>
    <w:rsid w:val="006D0FED"/>
    <w:rsid w:val="007260F1"/>
    <w:rsid w:val="00765A1E"/>
    <w:rsid w:val="00786AB9"/>
    <w:rsid w:val="007D59CA"/>
    <w:rsid w:val="00837388"/>
    <w:rsid w:val="00853A75"/>
    <w:rsid w:val="00925860"/>
    <w:rsid w:val="009B388B"/>
    <w:rsid w:val="00A168C9"/>
    <w:rsid w:val="00AD51C5"/>
    <w:rsid w:val="00AE09DD"/>
    <w:rsid w:val="00B22B8B"/>
    <w:rsid w:val="00B44780"/>
    <w:rsid w:val="00C260D2"/>
    <w:rsid w:val="00C94CBC"/>
    <w:rsid w:val="00CB1DC8"/>
    <w:rsid w:val="00CC054D"/>
    <w:rsid w:val="00CD7A5A"/>
    <w:rsid w:val="00CE0535"/>
    <w:rsid w:val="00DA505C"/>
    <w:rsid w:val="00DC31B7"/>
    <w:rsid w:val="00DC3F30"/>
    <w:rsid w:val="00DE34F4"/>
    <w:rsid w:val="00E06F4C"/>
    <w:rsid w:val="00F03FAB"/>
    <w:rsid w:val="00F40A88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F47F-4DB5-4BE2-87CB-099F1D6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BA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C3F30"/>
    <w:pPr>
      <w:keepNext/>
      <w:numPr>
        <w:numId w:val="2"/>
      </w:numPr>
      <w:spacing w:before="240" w:after="60" w:line="276" w:lineRule="auto"/>
      <w:ind w:left="1276" w:hanging="360"/>
      <w:outlineLvl w:val="2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DC3F30"/>
    <w:rPr>
      <w:rFonts w:ascii="Arial" w:eastAsia="Times New Roman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66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4401-290F-4F3D-8CF9-A90FEC11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Surowiec Agnieszka</dc:creator>
  <cp:keywords/>
  <dc:description/>
  <cp:lastModifiedBy>Kowalska Iwona</cp:lastModifiedBy>
  <cp:revision>6</cp:revision>
  <cp:lastPrinted>2016-04-13T13:55:00Z</cp:lastPrinted>
  <dcterms:created xsi:type="dcterms:W3CDTF">2017-03-28T13:16:00Z</dcterms:created>
  <dcterms:modified xsi:type="dcterms:W3CDTF">2017-03-29T09:51:00Z</dcterms:modified>
</cp:coreProperties>
</file>